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val="false"/>
          <w:i w:val="false"/>
          <w:sz w:val="24"/>
        </w:rPr>
      </w:pPr>
      <w:r>
        <w:rPr>
          <w:b w:val="false"/>
          <w:i w:val="false"/>
          <w:sz w:val="24"/>
        </w:rPr>
        <w:drawing>
          <wp:inline distT="0" distB="0" distL="0" distR="0">
            <wp:extent cx="7851775" cy="134683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7851775" cy="1346835"/>
                    </a:xfrm>
                    <a:prstGeom prst="rect">
                      <a:avLst/>
                    </a:prstGeom>
                    <a:noFill/>
                    <a:ln w="9525">
                      <a:noFill/>
                      <a:miter lim="800000"/>
                      <a:headEnd/>
                      <a:tailEnd/>
                    </a:ln>
                  </pic:spPr>
                </pic:pic>
              </a:graphicData>
            </a:graphic>
          </wp:inline>
        </w:drawing>
      </w:r>
    </w:p>
    <w:p>
      <w:pPr>
        <w:pStyle w:val="Normal"/>
        <w:jc w:val="center"/>
        <w:rPr>
          <w:b/>
          <w:sz w:val="32"/>
          <w:szCs w:val="32"/>
        </w:rPr>
      </w:pPr>
      <w:r>
        <w:rPr>
          <w:b w:val="false"/>
          <w:i w:val="false"/>
          <w:sz w:val="24"/>
        </w:rPr>
      </w:r>
    </w:p>
    <w:p>
      <w:pPr>
        <w:pStyle w:val="Normal"/>
        <w:jc w:val="center"/>
        <w:rPr>
          <w:b w:val="false"/>
          <w:i w:val="false"/>
          <w:sz w:val="24"/>
        </w:rPr>
      </w:pPr>
      <w:r>
        <w:rPr>
          <w:b w:val="false"/>
          <w:i w:val="false"/>
          <w:sz w:val="24"/>
          <w:szCs w:val="32"/>
        </w:rPr>
        <w:t>Minutes</w:t>
      </w:r>
    </w:p>
    <w:p>
      <w:pPr>
        <w:pStyle w:val="Normal"/>
        <w:rPr>
          <w:b w:val="false"/>
          <w:i w:val="false"/>
          <w:sz w:val="24"/>
        </w:rPr>
      </w:pPr>
      <w:r>
        <w:rPr>
          <w:b w:val="false"/>
          <w:i w:val="false"/>
          <w:sz w:val="24"/>
          <w:szCs w:val="24"/>
        </w:rPr>
        <w:t xml:space="preserve">Meeting:  </w:t>
      </w:r>
      <w:r>
        <w:rPr>
          <w:b w:val="false"/>
          <w:bCs w:val="false"/>
          <w:i w:val="false"/>
          <w:sz w:val="24"/>
          <w:szCs w:val="24"/>
        </w:rPr>
        <w:t xml:space="preserve">Autumn Network Meeting </w:t>
      </w:r>
      <w:r>
        <w:rPr>
          <w:b w:val="false"/>
          <w:i w:val="false"/>
          <w:sz w:val="24"/>
          <w:szCs w:val="24"/>
        </w:rPr>
        <w:tab/>
        <w:tab/>
        <w:t>Date:</w:t>
        <w:tab/>
      </w:r>
      <w:r>
        <w:rPr>
          <w:b w:val="false"/>
          <w:i w:val="false"/>
          <w:sz w:val="24"/>
          <w:szCs w:val="24"/>
        </w:rPr>
        <w:t>29</w:t>
      </w:r>
      <w:r>
        <w:rPr>
          <w:b w:val="false"/>
          <w:i w:val="false"/>
          <w:sz w:val="24"/>
          <w:szCs w:val="24"/>
          <w:vertAlign w:val="superscript"/>
        </w:rPr>
        <w:t>th</w:t>
      </w:r>
      <w:r>
        <w:rPr>
          <w:b w:val="false"/>
          <w:i w:val="false"/>
          <w:sz w:val="24"/>
          <w:szCs w:val="24"/>
        </w:rPr>
        <w:t xml:space="preserve"> September 2015</w:t>
      </w:r>
      <w:r>
        <w:rPr>
          <w:b w:val="false"/>
          <w:i w:val="false"/>
          <w:sz w:val="24"/>
          <w:szCs w:val="24"/>
        </w:rPr>
        <w:tab/>
        <w:tab/>
        <w:tab/>
        <w:t xml:space="preserve"> Location: </w:t>
      </w:r>
      <w:r>
        <w:rPr>
          <w:b w:val="false"/>
          <w:i w:val="false"/>
          <w:sz w:val="24"/>
          <w:szCs w:val="24"/>
        </w:rPr>
        <w:t>Tollymore National Outdoor Centre</w:t>
      </w:r>
    </w:p>
    <w:p>
      <w:pPr>
        <w:pStyle w:val="Normal"/>
        <w:rPr>
          <w:sz w:val="24"/>
          <w:szCs w:val="24"/>
        </w:rPr>
      </w:pPr>
      <w:r>
        <w:rPr>
          <w:b w:val="false"/>
          <w:i w:val="false"/>
          <w:sz w:val="24"/>
        </w:rPr>
      </w:r>
    </w:p>
    <w:tbl>
      <w:tblPr>
        <w:tblW w:w="13958" w:type="dxa"/>
        <w:jc w:val="left"/>
        <w:tblInd w:w="0" w:type="dxa"/>
        <w:tblBorders/>
        <w:tblCellMar>
          <w:top w:w="0" w:type="dxa"/>
          <w:left w:w="0" w:type="dxa"/>
          <w:bottom w:w="0" w:type="dxa"/>
          <w:right w:w="0" w:type="dxa"/>
        </w:tblCellMar>
      </w:tblPr>
      <w:tblGrid>
        <w:gridCol w:w="6979"/>
        <w:gridCol w:w="6979"/>
      </w:tblGrid>
      <w:tr>
        <w:trPr/>
        <w:tc>
          <w:tcPr>
            <w:tcW w:w="6979" w:type="dxa"/>
            <w:tcBorders/>
            <w:shd w:fill="auto" w:val="clear"/>
          </w:tcPr>
          <w:p>
            <w:pPr>
              <w:pStyle w:val="TableContents"/>
              <w:rPr>
                <w:b w:val="false"/>
                <w:i w:val="false"/>
                <w:sz w:val="24"/>
              </w:rPr>
            </w:pPr>
            <w:r>
              <w:rPr>
                <w:b w:val="false"/>
                <w:i w:val="false"/>
                <w:sz w:val="24"/>
              </w:rPr>
              <w:t>Attendees:</w:t>
            </w:r>
          </w:p>
        </w:tc>
        <w:tc>
          <w:tcPr>
            <w:tcW w:w="6979" w:type="dxa"/>
            <w:tcBorders/>
            <w:shd w:fill="auto" w:val="clear"/>
          </w:tcPr>
          <w:p>
            <w:pPr>
              <w:pStyle w:val="Normal"/>
              <w:spacing w:before="0" w:after="0"/>
              <w:rPr>
                <w:b w:val="false"/>
                <w:b/>
                <w:i w:val="false"/>
                <w:sz w:val="24"/>
              </w:rPr>
            </w:pPr>
            <w:r>
              <w:rPr>
                <w:b w:val="false"/>
                <w:i w:val="false"/>
                <w:sz w:val="24"/>
              </w:rPr>
              <w:t>Apologies:</w:t>
            </w:r>
          </w:p>
        </w:tc>
      </w:tr>
      <w:tr>
        <w:trPr/>
        <w:tc>
          <w:tcPr>
            <w:tcW w:w="6979" w:type="dxa"/>
            <w:tcBorders/>
            <w:shd w:fill="auto" w:val="clear"/>
          </w:tcPr>
          <w:p>
            <w:pPr>
              <w:pStyle w:val="Normal"/>
              <w:spacing w:lineRule="auto" w:line="240" w:before="0" w:after="0"/>
              <w:rPr>
                <w:b w:val="false"/>
                <w:i w:val="false"/>
                <w:sz w:val="24"/>
              </w:rPr>
            </w:pPr>
            <w:r>
              <w:rPr>
                <w:b w:val="false"/>
                <w:i w:val="false"/>
                <w:sz w:val="24"/>
                <w:szCs w:val="24"/>
              </w:rPr>
              <w:t>James Ogi</w:t>
            </w:r>
            <w:r>
              <w:rPr>
                <w:b w:val="false"/>
                <w:i w:val="false"/>
                <w:sz w:val="24"/>
                <w:szCs w:val="24"/>
              </w:rPr>
              <w:t>l</w:t>
            </w:r>
            <w:r>
              <w:rPr>
                <w:b w:val="false"/>
                <w:i w:val="false"/>
                <w:sz w:val="24"/>
                <w:szCs w:val="24"/>
              </w:rPr>
              <w:t>vie, Forestry Commission Scotland</w:t>
            </w:r>
          </w:p>
        </w:tc>
        <w:tc>
          <w:tcPr>
            <w:tcW w:w="6979" w:type="dxa"/>
            <w:tcBorders/>
            <w:shd w:fill="auto" w:val="clear"/>
          </w:tcPr>
          <w:p>
            <w:pPr>
              <w:pStyle w:val="Normal"/>
              <w:spacing w:before="0" w:after="0"/>
              <w:rPr>
                <w:b w:val="false"/>
                <w:i w:val="false"/>
                <w:sz w:val="24"/>
                <w:szCs w:val="24"/>
              </w:rPr>
            </w:pPr>
            <w:r>
              <w:rPr>
                <w:b w:val="false"/>
                <w:i w:val="false"/>
                <w:sz w:val="24"/>
                <w:szCs w:val="24"/>
              </w:rPr>
              <w:t>Jo Burgon, ORN</w:t>
            </w:r>
          </w:p>
        </w:tc>
      </w:tr>
      <w:tr>
        <w:trPr/>
        <w:tc>
          <w:tcPr>
            <w:tcW w:w="6979" w:type="dxa"/>
            <w:tcBorders/>
            <w:shd w:fill="auto" w:val="clear"/>
          </w:tcPr>
          <w:p>
            <w:pPr>
              <w:pStyle w:val="Normal"/>
              <w:spacing w:lineRule="auto" w:line="240" w:before="0" w:after="0"/>
              <w:rPr>
                <w:b w:val="false"/>
                <w:i w:val="false"/>
                <w:sz w:val="24"/>
              </w:rPr>
            </w:pPr>
            <w:r>
              <w:rPr>
                <w:b w:val="false"/>
                <w:i w:val="false"/>
                <w:sz w:val="24"/>
                <w:szCs w:val="24"/>
              </w:rPr>
              <w:t>Caro-lynne Ferris Outdoor Recreation Northern Ireland</w:t>
            </w:r>
          </w:p>
        </w:tc>
        <w:tc>
          <w:tcPr>
            <w:tcW w:w="6979" w:type="dxa"/>
            <w:tcBorders/>
            <w:shd w:fill="auto" w:val="clear"/>
          </w:tcPr>
          <w:p>
            <w:pPr>
              <w:pStyle w:val="Normal"/>
              <w:spacing w:before="0" w:after="0"/>
              <w:rPr>
                <w:b w:val="false"/>
                <w:i w:val="false"/>
                <w:sz w:val="24"/>
                <w:szCs w:val="24"/>
              </w:rPr>
            </w:pPr>
            <w:r>
              <w:rPr>
                <w:b w:val="false"/>
                <w:i w:val="false"/>
                <w:sz w:val="24"/>
                <w:szCs w:val="24"/>
              </w:rPr>
              <w:t>Jane Houghton, English Nature</w:t>
            </w:r>
          </w:p>
        </w:tc>
      </w:tr>
      <w:tr>
        <w:trPr/>
        <w:tc>
          <w:tcPr>
            <w:tcW w:w="6979" w:type="dxa"/>
            <w:tcBorders/>
            <w:shd w:fill="auto" w:val="clear"/>
          </w:tcPr>
          <w:p>
            <w:pPr>
              <w:pStyle w:val="Normal"/>
              <w:spacing w:lineRule="auto" w:line="240" w:before="0" w:after="0"/>
              <w:rPr>
                <w:b w:val="false"/>
                <w:i w:val="false"/>
                <w:sz w:val="24"/>
                <w:szCs w:val="24"/>
              </w:rPr>
            </w:pPr>
            <w:r>
              <w:rPr>
                <w:b w:val="false"/>
                <w:i w:val="false"/>
                <w:sz w:val="24"/>
                <w:szCs w:val="24"/>
              </w:rPr>
              <w:t>Philip Broadbent Yale, National Trust</w:t>
            </w:r>
          </w:p>
        </w:tc>
        <w:tc>
          <w:tcPr>
            <w:tcW w:w="6979" w:type="dxa"/>
            <w:tcBorders/>
            <w:shd w:fill="auto" w:val="clear"/>
          </w:tcPr>
          <w:p>
            <w:pPr>
              <w:pStyle w:val="Normal"/>
              <w:snapToGrid w:val="false"/>
              <w:spacing w:before="0" w:after="0"/>
              <w:rPr>
                <w:b w:val="false"/>
                <w:i w:val="false"/>
                <w:sz w:val="24"/>
                <w:szCs w:val="24"/>
              </w:rPr>
            </w:pPr>
            <w:r>
              <w:rPr>
                <w:b w:val="false"/>
                <w:i w:val="false"/>
                <w:sz w:val="24"/>
                <w:szCs w:val="24"/>
              </w:rPr>
              <w:t>Beatrice Kelly, Heritage Council</w:t>
            </w:r>
          </w:p>
        </w:tc>
      </w:tr>
      <w:tr>
        <w:trPr/>
        <w:tc>
          <w:tcPr>
            <w:tcW w:w="6979" w:type="dxa"/>
            <w:tcBorders/>
            <w:shd w:fill="auto" w:val="clear"/>
          </w:tcPr>
          <w:p>
            <w:pPr>
              <w:pStyle w:val="Normal"/>
              <w:spacing w:lineRule="auto" w:line="240" w:before="0" w:after="0"/>
              <w:rPr>
                <w:b w:val="false"/>
                <w:i w:val="false"/>
                <w:sz w:val="24"/>
                <w:szCs w:val="24"/>
              </w:rPr>
            </w:pPr>
            <w:r>
              <w:rPr>
                <w:b w:val="false"/>
                <w:i w:val="false"/>
                <w:sz w:val="24"/>
                <w:szCs w:val="24"/>
              </w:rPr>
              <w:t>Paddy Harrop, Forestry Commission England</w:t>
            </w:r>
          </w:p>
        </w:tc>
        <w:tc>
          <w:tcPr>
            <w:tcW w:w="6979" w:type="dxa"/>
            <w:tcBorders/>
            <w:shd w:fill="auto" w:val="clear"/>
          </w:tcPr>
          <w:p>
            <w:pPr>
              <w:pStyle w:val="Normal"/>
              <w:snapToGrid w:val="false"/>
              <w:spacing w:before="0" w:after="0"/>
              <w:rPr>
                <w:b w:val="false"/>
                <w:i w:val="false"/>
                <w:sz w:val="24"/>
              </w:rPr>
            </w:pPr>
            <w:r>
              <w:rPr>
                <w:b w:val="false"/>
                <w:i w:val="false"/>
                <w:sz w:val="24"/>
              </w:rPr>
              <w:t>Helen Jones, Scottish Government</w:t>
            </w:r>
          </w:p>
        </w:tc>
      </w:tr>
      <w:tr>
        <w:trPr/>
        <w:tc>
          <w:tcPr>
            <w:tcW w:w="6979" w:type="dxa"/>
            <w:tcBorders/>
            <w:shd w:fill="auto" w:val="clear"/>
          </w:tcPr>
          <w:p>
            <w:pPr>
              <w:pStyle w:val="Normal"/>
              <w:spacing w:lineRule="auto" w:line="240" w:before="0" w:after="0"/>
              <w:rPr>
                <w:b w:val="false"/>
                <w:i w:val="false"/>
                <w:sz w:val="24"/>
                <w:szCs w:val="24"/>
              </w:rPr>
            </w:pPr>
            <w:r>
              <w:rPr>
                <w:b w:val="false"/>
                <w:i w:val="false"/>
                <w:sz w:val="24"/>
                <w:szCs w:val="24"/>
              </w:rPr>
              <w:t>Glyn Bradbury, Forestry Commission England</w:t>
            </w:r>
          </w:p>
        </w:tc>
        <w:tc>
          <w:tcPr>
            <w:tcW w:w="6979" w:type="dxa"/>
            <w:tcBorders/>
            <w:shd w:fill="auto" w:val="clear"/>
          </w:tcPr>
          <w:p>
            <w:pPr>
              <w:pStyle w:val="Normal"/>
              <w:snapToGrid w:val="false"/>
              <w:spacing w:before="0" w:after="0"/>
              <w:rPr>
                <w:b w:val="false"/>
                <w:i w:val="false"/>
                <w:sz w:val="24"/>
              </w:rPr>
            </w:pPr>
            <w:r>
              <w:rPr>
                <w:b w:val="false"/>
                <w:i w:val="false"/>
                <w:sz w:val="24"/>
              </w:rPr>
              <w:t>Rob Garner, Scottish Natural Heritage</w:t>
            </w:r>
          </w:p>
        </w:tc>
      </w:tr>
      <w:tr>
        <w:trPr/>
        <w:tc>
          <w:tcPr>
            <w:tcW w:w="6979" w:type="dxa"/>
            <w:tcBorders/>
            <w:shd w:fill="auto" w:val="clear"/>
          </w:tcPr>
          <w:p>
            <w:pPr>
              <w:pStyle w:val="Normal"/>
              <w:spacing w:lineRule="auto" w:line="240" w:before="0" w:after="0"/>
              <w:rPr>
                <w:b w:val="false"/>
                <w:i w:val="false"/>
                <w:sz w:val="24"/>
                <w:szCs w:val="24"/>
              </w:rPr>
            </w:pPr>
            <w:r>
              <w:rPr>
                <w:b w:val="false"/>
                <w:i w:val="false"/>
                <w:sz w:val="24"/>
                <w:szCs w:val="24"/>
              </w:rPr>
              <w:t>Elaine Fotheringham, Sport Scotland</w:t>
            </w:r>
          </w:p>
        </w:tc>
        <w:tc>
          <w:tcPr>
            <w:tcW w:w="6979" w:type="dxa"/>
            <w:tcBorders/>
            <w:shd w:fill="auto" w:val="clear"/>
          </w:tcPr>
          <w:p>
            <w:pPr>
              <w:pStyle w:val="Normal"/>
              <w:snapToGrid w:val="false"/>
              <w:spacing w:before="0" w:after="0"/>
              <w:rPr>
                <w:b w:val="false"/>
                <w:i w:val="false"/>
                <w:sz w:val="24"/>
              </w:rPr>
            </w:pPr>
            <w:r>
              <w:rPr>
                <w:b w:val="false"/>
                <w:i w:val="false"/>
                <w:sz w:val="24"/>
              </w:rPr>
              <w:t>Ally Kohler, ANPA (Dartmoor)</w:t>
            </w:r>
          </w:p>
        </w:tc>
      </w:tr>
      <w:tr>
        <w:trPr/>
        <w:tc>
          <w:tcPr>
            <w:tcW w:w="6979" w:type="dxa"/>
            <w:tcBorders/>
            <w:shd w:fill="auto" w:val="clear"/>
          </w:tcPr>
          <w:p>
            <w:pPr>
              <w:pStyle w:val="Normal"/>
              <w:spacing w:lineRule="auto" w:line="240" w:before="0" w:after="0"/>
              <w:rPr>
                <w:b w:val="false"/>
                <w:i w:val="false"/>
                <w:sz w:val="24"/>
                <w:szCs w:val="24"/>
              </w:rPr>
            </w:pPr>
            <w:r>
              <w:rPr>
                <w:b w:val="false"/>
                <w:i w:val="false"/>
                <w:sz w:val="24"/>
                <w:szCs w:val="24"/>
              </w:rPr>
              <w:t>Maia Taylor, Environment Agency Northern Ireland</w:t>
            </w:r>
          </w:p>
        </w:tc>
        <w:tc>
          <w:tcPr>
            <w:tcW w:w="6979" w:type="dxa"/>
            <w:tcBorders/>
            <w:shd w:fill="auto" w:val="clear"/>
          </w:tcPr>
          <w:p>
            <w:pPr>
              <w:pStyle w:val="Normal"/>
              <w:snapToGrid w:val="false"/>
              <w:spacing w:before="0" w:after="0"/>
              <w:rPr>
                <w:b w:val="false"/>
                <w:i w:val="false"/>
                <w:sz w:val="24"/>
              </w:rPr>
            </w:pPr>
            <w:r>
              <w:rPr>
                <w:b w:val="false"/>
                <w:i w:val="false"/>
                <w:sz w:val="24"/>
              </w:rPr>
              <w:t>Brian MacAuley, Canal and Rivers Trust</w:t>
            </w:r>
          </w:p>
        </w:tc>
      </w:tr>
      <w:tr>
        <w:trPr/>
        <w:tc>
          <w:tcPr>
            <w:tcW w:w="6979" w:type="dxa"/>
            <w:tcBorders/>
            <w:shd w:fill="auto" w:val="clear"/>
          </w:tcPr>
          <w:p>
            <w:pPr>
              <w:pStyle w:val="Normal"/>
              <w:spacing w:lineRule="auto" w:line="240" w:before="0" w:after="0"/>
              <w:rPr>
                <w:b w:val="false"/>
                <w:i w:val="false"/>
                <w:sz w:val="24"/>
                <w:szCs w:val="24"/>
              </w:rPr>
            </w:pPr>
            <w:r>
              <w:rPr>
                <w:b w:val="false"/>
                <w:i w:val="false"/>
                <w:sz w:val="24"/>
                <w:szCs w:val="24"/>
              </w:rPr>
              <w:t>Niall McAlleenan, Environment Agency Northern Ireland</w:t>
            </w:r>
          </w:p>
        </w:tc>
        <w:tc>
          <w:tcPr>
            <w:tcW w:w="6979" w:type="dxa"/>
            <w:tcBorders/>
            <w:shd w:fill="auto" w:val="clear"/>
          </w:tcPr>
          <w:p>
            <w:pPr>
              <w:pStyle w:val="Normal"/>
              <w:snapToGrid w:val="false"/>
              <w:spacing w:before="0" w:after="0"/>
              <w:rPr>
                <w:b w:val="false"/>
                <w:i w:val="false"/>
                <w:sz w:val="24"/>
              </w:rPr>
            </w:pPr>
            <w:r>
              <w:rPr>
                <w:b w:val="false"/>
                <w:i w:val="false"/>
                <w:sz w:val="24"/>
              </w:rPr>
              <w:t>Hannah Dobbin, Sports and Recreation</w:t>
            </w:r>
          </w:p>
        </w:tc>
      </w:tr>
      <w:tr>
        <w:trPr/>
        <w:tc>
          <w:tcPr>
            <w:tcW w:w="6979" w:type="dxa"/>
            <w:tcBorders/>
            <w:shd w:fill="auto" w:val="clear"/>
          </w:tcPr>
          <w:p>
            <w:pPr>
              <w:pStyle w:val="Normal"/>
              <w:spacing w:lineRule="auto" w:line="240" w:before="0" w:after="0"/>
              <w:rPr>
                <w:b w:val="false"/>
                <w:i w:val="false"/>
                <w:sz w:val="24"/>
                <w:szCs w:val="24"/>
              </w:rPr>
            </w:pPr>
            <w:r>
              <w:rPr>
                <w:b w:val="false"/>
                <w:i w:val="false"/>
                <w:sz w:val="24"/>
                <w:szCs w:val="24"/>
              </w:rPr>
              <w:t>Caroline McCarroll, Waterways Ireland</w:t>
            </w:r>
          </w:p>
        </w:tc>
        <w:tc>
          <w:tcPr>
            <w:tcW w:w="6979" w:type="dxa"/>
            <w:tcBorders/>
            <w:shd w:fill="auto" w:val="clear"/>
          </w:tcPr>
          <w:p>
            <w:pPr>
              <w:pStyle w:val="Normal"/>
              <w:snapToGrid w:val="false"/>
              <w:spacing w:before="0" w:after="0"/>
              <w:rPr>
                <w:b w:val="false"/>
                <w:i w:val="false"/>
                <w:sz w:val="24"/>
              </w:rPr>
            </w:pPr>
            <w:r>
              <w:rPr>
                <w:b w:val="false"/>
                <w:i w:val="false"/>
                <w:sz w:val="24"/>
              </w:rPr>
              <w:t>Catrin Della, Visit Wales</w:t>
            </w:r>
          </w:p>
        </w:tc>
      </w:tr>
      <w:tr>
        <w:trPr/>
        <w:tc>
          <w:tcPr>
            <w:tcW w:w="6979" w:type="dxa"/>
            <w:tcBorders/>
            <w:shd w:fill="auto" w:val="clear"/>
          </w:tcPr>
          <w:p>
            <w:pPr>
              <w:pStyle w:val="Normal"/>
              <w:spacing w:before="0" w:after="0"/>
              <w:rPr>
                <w:b w:val="false"/>
                <w:i w:val="false"/>
                <w:sz w:val="24"/>
                <w:szCs w:val="24"/>
              </w:rPr>
            </w:pPr>
            <w:r>
              <w:rPr>
                <w:b w:val="false"/>
                <w:i w:val="false"/>
                <w:sz w:val="24"/>
                <w:szCs w:val="24"/>
              </w:rPr>
            </w:r>
          </w:p>
          <w:p>
            <w:pPr>
              <w:pStyle w:val="Normal"/>
              <w:spacing w:before="0" w:after="0"/>
              <w:rPr>
                <w:b w:val="false"/>
                <w:i w:val="false"/>
                <w:sz w:val="24"/>
                <w:szCs w:val="24"/>
              </w:rPr>
            </w:pPr>
            <w:r>
              <w:rPr>
                <w:b w:val="false"/>
                <w:i w:val="false"/>
                <w:sz w:val="24"/>
                <w:szCs w:val="24"/>
              </w:rPr>
              <w:t>For the afternoon session:</w:t>
            </w:r>
          </w:p>
        </w:tc>
        <w:tc>
          <w:tcPr>
            <w:tcW w:w="6979" w:type="dxa"/>
            <w:tcBorders/>
            <w:shd w:fill="auto" w:val="clear"/>
          </w:tcPr>
          <w:p>
            <w:pPr>
              <w:pStyle w:val="TableContents"/>
              <w:rPr>
                <w:b w:val="false"/>
                <w:i w:val="false"/>
                <w:sz w:val="24"/>
              </w:rPr>
            </w:pPr>
            <w:r>
              <w:rPr>
                <w:b w:val="false"/>
                <w:i w:val="false"/>
                <w:sz w:val="24"/>
              </w:rPr>
            </w:r>
          </w:p>
        </w:tc>
      </w:tr>
      <w:tr>
        <w:trPr/>
        <w:tc>
          <w:tcPr>
            <w:tcW w:w="6979" w:type="dxa"/>
            <w:tcBorders/>
            <w:shd w:fill="auto" w:val="clear"/>
          </w:tcPr>
          <w:p>
            <w:pPr>
              <w:pStyle w:val="Normal"/>
              <w:spacing w:before="0" w:after="0"/>
              <w:rPr>
                <w:b w:val="false"/>
                <w:i w:val="false"/>
                <w:sz w:val="24"/>
                <w:szCs w:val="24"/>
              </w:rPr>
            </w:pPr>
            <w:r>
              <w:rPr>
                <w:b w:val="false"/>
                <w:i w:val="false"/>
                <w:sz w:val="24"/>
                <w:szCs w:val="24"/>
              </w:rPr>
              <w:t>Maxine Gregory, Sheffield Hallam University</w:t>
            </w:r>
          </w:p>
        </w:tc>
        <w:tc>
          <w:tcPr>
            <w:tcW w:w="6979" w:type="dxa"/>
            <w:tcBorders/>
            <w:shd w:fill="auto" w:val="clear"/>
          </w:tcPr>
          <w:p>
            <w:pPr>
              <w:pStyle w:val="Normal"/>
              <w:spacing w:before="0" w:after="0"/>
              <w:rPr>
                <w:b w:val="false"/>
                <w:i w:val="false"/>
                <w:sz w:val="24"/>
              </w:rPr>
            </w:pPr>
            <w:r>
              <w:rPr>
                <w:b w:val="false"/>
                <w:i w:val="false"/>
                <w:sz w:val="24"/>
              </w:rPr>
              <w:t>Dan Clarke, Lagan Valley Regional Park</w:t>
            </w:r>
          </w:p>
        </w:tc>
      </w:tr>
    </w:tbl>
    <w:p>
      <w:pPr>
        <w:pStyle w:val="Normal"/>
        <w:spacing w:lineRule="auto" w:line="240" w:before="0" w:after="0"/>
        <w:rPr>
          <w:b w:val="false"/>
          <w:i w:val="false"/>
          <w:sz w:val="24"/>
          <w:szCs w:val="24"/>
        </w:rPr>
      </w:pPr>
      <w:r>
        <w:rPr>
          <w:b w:val="false"/>
          <w:i w:val="false"/>
          <w:sz w:val="24"/>
          <w:szCs w:val="24"/>
        </w:rPr>
      </w:r>
    </w:p>
    <w:p>
      <w:pPr>
        <w:pStyle w:val="Normal"/>
        <w:spacing w:before="0" w:after="0"/>
        <w:rPr>
          <w:b w:val="false"/>
          <w:i w:val="false"/>
          <w:sz w:val="24"/>
          <w:szCs w:val="24"/>
        </w:rPr>
      </w:pPr>
      <w:r>
        <w:rPr>
          <w:b w:val="false"/>
          <w:i w:val="false"/>
          <w:sz w:val="24"/>
          <w:szCs w:val="24"/>
        </w:rPr>
      </w:r>
      <w:r>
        <w:br w:type="page"/>
      </w:r>
    </w:p>
    <w:tbl>
      <w:tblPr>
        <w:tblStyle w:val="TableGrid"/>
        <w:tblW w:w="13927" w:type="dxa"/>
        <w:jc w:val="left"/>
        <w:tblInd w:w="126" w:type="dxa"/>
        <w:tblCellMar>
          <w:top w:w="0" w:type="dxa"/>
          <w:left w:w="108" w:type="dxa"/>
          <w:bottom w:w="0" w:type="dxa"/>
          <w:right w:w="108" w:type="dxa"/>
        </w:tblCellMar>
        <w:tblLook w:noVBand="1" w:val="04a0" w:noHBand="0" w:lastColumn="0" w:firstColumn="1" w:lastRow="0" w:firstRow="1"/>
      </w:tblPr>
      <w:tblGrid>
        <w:gridCol w:w="868"/>
        <w:gridCol w:w="8416"/>
        <w:gridCol w:w="3284"/>
        <w:gridCol w:w="1359"/>
      </w:tblGrid>
      <w:tr>
        <w:trPr/>
        <w:tc>
          <w:tcPr>
            <w:tcW w:w="868" w:type="dxa"/>
            <w:tcBorders/>
            <w:shd w:fill="auto" w:val="clear"/>
            <w:tcMar>
              <w:left w:w="108" w:type="dxa"/>
            </w:tcMar>
          </w:tcPr>
          <w:p>
            <w:pPr>
              <w:pStyle w:val="Normal"/>
              <w:pageBreakBefore/>
              <w:spacing w:lineRule="auto" w:line="240" w:before="0" w:after="0"/>
              <w:rPr>
                <w:b w:val="false"/>
                <w:i w:val="false"/>
                <w:sz w:val="24"/>
              </w:rPr>
            </w:pPr>
            <w:r>
              <w:rPr>
                <w:b w:val="false"/>
                <w:i w:val="false"/>
                <w:sz w:val="24"/>
                <w:szCs w:val="24"/>
              </w:rPr>
              <w:t>Item</w:t>
            </w:r>
            <w:r>
              <w:rPr>
                <w:b w:val="false"/>
                <w:i w:val="false"/>
                <w:sz w:val="24"/>
                <w:szCs w:val="24"/>
              </w:rPr>
              <w:t xml:space="preserve"> No</w:t>
            </w:r>
          </w:p>
        </w:tc>
        <w:tc>
          <w:tcPr>
            <w:tcW w:w="8416" w:type="dxa"/>
            <w:tcBorders/>
            <w:shd w:fill="auto" w:val="clear"/>
            <w:tcMar>
              <w:left w:w="108" w:type="dxa"/>
            </w:tcMar>
          </w:tcPr>
          <w:p>
            <w:pPr>
              <w:pStyle w:val="Normal"/>
              <w:spacing w:lineRule="auto" w:line="240" w:before="0" w:after="0"/>
              <w:rPr>
                <w:sz w:val="24"/>
                <w:szCs w:val="24"/>
              </w:rPr>
            </w:pPr>
            <w:r>
              <w:rPr>
                <w:b w:val="false"/>
                <w:i w:val="false"/>
                <w:sz w:val="24"/>
                <w:szCs w:val="24"/>
              </w:rPr>
              <w:t>Notes</w:t>
            </w:r>
          </w:p>
        </w:tc>
        <w:tc>
          <w:tcPr>
            <w:tcW w:w="3284" w:type="dxa"/>
            <w:tcBorders/>
            <w:shd w:fill="auto" w:val="clear"/>
            <w:tcMar>
              <w:left w:w="108" w:type="dxa"/>
            </w:tcMar>
          </w:tcPr>
          <w:p>
            <w:pPr>
              <w:pStyle w:val="Normal"/>
              <w:tabs>
                <w:tab w:val="left" w:pos="12647" w:leader="none"/>
              </w:tabs>
              <w:spacing w:lineRule="auto" w:line="240" w:before="0" w:after="0"/>
              <w:rPr>
                <w:sz w:val="24"/>
                <w:szCs w:val="24"/>
              </w:rPr>
            </w:pPr>
            <w:r>
              <w:rPr>
                <w:b w:val="false"/>
                <w:i w:val="false"/>
                <w:sz w:val="24"/>
                <w:szCs w:val="24"/>
              </w:rPr>
              <w:t>Actions</w:t>
            </w:r>
          </w:p>
        </w:tc>
        <w:tc>
          <w:tcPr>
            <w:tcW w:w="1359" w:type="dxa"/>
            <w:tcBorders/>
            <w:shd w:fill="auto" w:val="clear"/>
            <w:tcMar>
              <w:left w:w="108" w:type="dxa"/>
            </w:tcMar>
          </w:tcPr>
          <w:p>
            <w:pPr>
              <w:pStyle w:val="Normal"/>
              <w:spacing w:lineRule="auto" w:line="240" w:before="0" w:after="0"/>
              <w:rPr>
                <w:sz w:val="24"/>
                <w:szCs w:val="24"/>
              </w:rPr>
            </w:pPr>
            <w:r>
              <w:rPr>
                <w:b w:val="false"/>
                <w:i w:val="false"/>
                <w:sz w:val="24"/>
                <w:szCs w:val="24"/>
              </w:rPr>
              <w:t>who</w:t>
            </w:r>
          </w:p>
        </w:tc>
      </w:tr>
      <w:tr>
        <w:trPr/>
        <w:tc>
          <w:tcPr>
            <w:tcW w:w="13927" w:type="dxa"/>
            <w:gridSpan w:val="4"/>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1  Notes of the last Meeting</w:t>
            </w:r>
          </w:p>
          <w:p>
            <w:pPr>
              <w:pStyle w:val="Normal"/>
              <w:spacing w:lineRule="auto" w:line="240" w:before="0" w:after="0"/>
              <w:rPr>
                <w:b w:val="false"/>
                <w:i w:val="false"/>
                <w:sz w:val="24"/>
                <w:szCs w:val="24"/>
              </w:rPr>
            </w:pPr>
            <w:r>
              <w:rPr>
                <w:b w:val="false"/>
                <w:i w:val="false"/>
                <w:sz w:val="24"/>
                <w:szCs w:val="24"/>
              </w:rPr>
            </w:r>
          </w:p>
        </w:tc>
      </w:tr>
      <w:tr>
        <w:trPr/>
        <w:tc>
          <w:tcPr>
            <w:tcW w:w="868"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 xml:space="preserve">1 </w:t>
            </w:r>
            <w:r>
              <w:rPr>
                <w:b w:val="false"/>
                <w:i w:val="false"/>
                <w:sz w:val="24"/>
                <w:szCs w:val="24"/>
              </w:rPr>
              <w:t>a</w:t>
            </w:r>
          </w:p>
        </w:tc>
        <w:tc>
          <w:tcPr>
            <w:tcW w:w="8416"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Some people noted a problem in opening the previous meeting notes file</w:t>
            </w:r>
          </w:p>
          <w:p>
            <w:pPr>
              <w:pStyle w:val="Normal"/>
              <w:spacing w:lineRule="auto" w:line="240" w:before="0" w:after="0"/>
              <w:rPr>
                <w:b w:val="false"/>
                <w:i w:val="false"/>
                <w:sz w:val="24"/>
                <w:szCs w:val="24"/>
              </w:rPr>
            </w:pPr>
            <w:r>
              <w:rPr>
                <w:b w:val="false"/>
                <w:i w:val="false"/>
                <w:sz w:val="24"/>
                <w:szCs w:val="24"/>
              </w:rPr>
            </w:r>
          </w:p>
        </w:tc>
        <w:tc>
          <w:tcPr>
            <w:tcW w:w="3284"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Check out the formats used and resolve on to a format that is most useful</w:t>
            </w:r>
          </w:p>
          <w:p>
            <w:pPr>
              <w:pStyle w:val="Normal"/>
              <w:spacing w:lineRule="auto" w:line="240" w:before="0" w:after="0"/>
              <w:rPr>
                <w:b w:val="false"/>
                <w:i w:val="false"/>
                <w:sz w:val="24"/>
                <w:szCs w:val="24"/>
              </w:rPr>
            </w:pPr>
            <w:r>
              <w:rPr>
                <w:b w:val="false"/>
                <w:i w:val="false"/>
                <w:sz w:val="24"/>
                <w:szCs w:val="24"/>
              </w:rPr>
            </w:r>
          </w:p>
          <w:p>
            <w:pPr>
              <w:pStyle w:val="Normal"/>
              <w:spacing w:lineRule="auto" w:line="240" w:before="0" w:after="0"/>
              <w:rPr>
                <w:b w:val="false"/>
                <w:i w:val="false"/>
                <w:sz w:val="24"/>
                <w:szCs w:val="24"/>
              </w:rPr>
            </w:pPr>
            <w:r>
              <w:rPr>
                <w:b w:val="false"/>
                <w:i w:val="false"/>
                <w:sz w:val="24"/>
                <w:szCs w:val="24"/>
              </w:rPr>
              <w:t>Could anyone affected by this report asap to the Secretariat</w:t>
            </w:r>
          </w:p>
        </w:tc>
        <w:tc>
          <w:tcPr>
            <w:tcW w:w="1359" w:type="dxa"/>
            <w:tcBorders>
              <w:top w:val="nil"/>
            </w:tcBorders>
            <w:shd w:fill="auto" w:val="clear"/>
            <w:tcMar>
              <w:left w:w="108" w:type="dxa"/>
            </w:tcMar>
          </w:tcPr>
          <w:p>
            <w:pPr>
              <w:pStyle w:val="Normal"/>
              <w:spacing w:lineRule="auto" w:line="240" w:before="0" w:after="0"/>
              <w:rPr>
                <w:b w:val="false"/>
                <w:i w:val="false"/>
                <w:sz w:val="24"/>
                <w:szCs w:val="24"/>
              </w:rPr>
            </w:pPr>
            <w:r>
              <w:rPr>
                <w:b w:val="false"/>
                <w:bCs w:val="false"/>
                <w:i w:val="false"/>
                <w:sz w:val="24"/>
                <w:szCs w:val="24"/>
              </w:rPr>
              <w:t>Secretariat</w:t>
            </w:r>
          </w:p>
          <w:p>
            <w:pPr>
              <w:pStyle w:val="Normal"/>
              <w:spacing w:lineRule="auto" w:line="240" w:before="0" w:after="0"/>
              <w:rPr>
                <w:b w:val="false"/>
                <w:i w:val="false"/>
                <w:sz w:val="24"/>
                <w:szCs w:val="24"/>
              </w:rPr>
            </w:pPr>
            <w:r>
              <w:rPr>
                <w:b w:val="false"/>
                <w:i w:val="false"/>
                <w:sz w:val="24"/>
                <w:szCs w:val="24"/>
              </w:rPr>
            </w:r>
          </w:p>
          <w:p>
            <w:pPr>
              <w:pStyle w:val="Normal"/>
              <w:spacing w:lineRule="auto" w:line="240" w:before="0" w:after="0"/>
              <w:rPr>
                <w:b w:val="false"/>
                <w:i w:val="false"/>
                <w:sz w:val="24"/>
                <w:szCs w:val="24"/>
              </w:rPr>
            </w:pPr>
            <w:r>
              <w:rPr>
                <w:b w:val="false"/>
                <w:i w:val="false"/>
                <w:sz w:val="24"/>
                <w:szCs w:val="24"/>
              </w:rPr>
            </w:r>
          </w:p>
          <w:p>
            <w:pPr>
              <w:pStyle w:val="Normal"/>
              <w:spacing w:lineRule="auto" w:line="240" w:before="0" w:after="0"/>
              <w:rPr>
                <w:b w:val="false"/>
                <w:i w:val="false"/>
                <w:sz w:val="24"/>
                <w:szCs w:val="24"/>
              </w:rPr>
            </w:pPr>
            <w:r>
              <w:rPr>
                <w:b w:val="false"/>
                <w:i w:val="false"/>
                <w:sz w:val="24"/>
                <w:szCs w:val="24"/>
              </w:rPr>
            </w:r>
          </w:p>
          <w:p>
            <w:pPr>
              <w:pStyle w:val="Normal"/>
              <w:spacing w:lineRule="auto" w:line="240" w:before="0" w:after="0"/>
              <w:rPr>
                <w:b w:val="false"/>
                <w:i w:val="false"/>
                <w:sz w:val="24"/>
                <w:szCs w:val="24"/>
              </w:rPr>
            </w:pPr>
            <w:r>
              <w:rPr>
                <w:b w:val="false"/>
                <w:i w:val="false"/>
                <w:sz w:val="24"/>
                <w:szCs w:val="24"/>
              </w:rPr>
              <w:t>All</w:t>
            </w:r>
          </w:p>
        </w:tc>
      </w:tr>
      <w:tr>
        <w:trPr/>
        <w:tc>
          <w:tcPr>
            <w:tcW w:w="868" w:type="dxa"/>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1 b</w:t>
            </w:r>
          </w:p>
        </w:tc>
        <w:tc>
          <w:tcPr>
            <w:tcW w:w="8416" w:type="dxa"/>
            <w:tcBorders/>
            <w:shd w:fill="auto" w:val="clear"/>
            <w:tcMar>
              <w:left w:w="108" w:type="dxa"/>
            </w:tcMar>
          </w:tcPr>
          <w:p>
            <w:pPr>
              <w:pStyle w:val="Normal"/>
              <w:numPr>
                <w:ilvl w:val="0"/>
                <w:numId w:val="0"/>
              </w:numPr>
              <w:spacing w:lineRule="auto" w:line="240" w:before="0" w:after="0"/>
              <w:ind w:left="0" w:right="0" w:hanging="0"/>
              <w:rPr>
                <w:b w:val="false"/>
                <w:i w:val="false"/>
                <w:sz w:val="24"/>
                <w:szCs w:val="24"/>
              </w:rPr>
            </w:pPr>
            <w:r>
              <w:rPr>
                <w:b w:val="false"/>
                <w:i w:val="false"/>
                <w:sz w:val="24"/>
                <w:szCs w:val="24"/>
              </w:rPr>
              <w:t>The use of one contact point per organisation:</w:t>
            </w:r>
          </w:p>
          <w:p>
            <w:pPr>
              <w:pStyle w:val="Normal"/>
              <w:numPr>
                <w:ilvl w:val="0"/>
                <w:numId w:val="1"/>
              </w:numPr>
              <w:spacing w:lineRule="auto" w:line="240" w:before="0" w:after="0"/>
              <w:ind w:left="0" w:right="0" w:hanging="0"/>
              <w:rPr>
                <w:b w:val="false"/>
                <w:i w:val="false"/>
                <w:sz w:val="24"/>
                <w:szCs w:val="24"/>
              </w:rPr>
            </w:pPr>
            <w:r>
              <w:rPr>
                <w:b w:val="false"/>
                <w:i w:val="false"/>
                <w:sz w:val="24"/>
                <w:szCs w:val="24"/>
              </w:rPr>
              <w:t>Comment was made that if the lead contact was unavailable to deal with messages sent to them in good time, having a colleague cc</w:t>
            </w:r>
            <w:r>
              <w:rPr>
                <w:b w:val="false"/>
                <w:i w:val="false"/>
                <w:sz w:val="24"/>
                <w:szCs w:val="24"/>
              </w:rPr>
              <w:t>'</w:t>
            </w:r>
            <w:r>
              <w:rPr>
                <w:b w:val="false"/>
                <w:i w:val="false"/>
                <w:sz w:val="24"/>
                <w:szCs w:val="24"/>
              </w:rPr>
              <w:t>ed into the message would help.</w:t>
            </w:r>
          </w:p>
          <w:p>
            <w:pPr>
              <w:pStyle w:val="Normal"/>
              <w:numPr>
                <w:ilvl w:val="0"/>
                <w:numId w:val="0"/>
              </w:numPr>
              <w:spacing w:lineRule="auto" w:line="240" w:before="0" w:after="0"/>
              <w:ind w:left="0" w:right="0" w:hanging="0"/>
              <w:rPr>
                <w:b w:val="false"/>
                <w:i w:val="false"/>
                <w:sz w:val="24"/>
                <w:szCs w:val="24"/>
              </w:rPr>
            </w:pPr>
            <w:r>
              <w:rPr>
                <w:b w:val="false"/>
                <w:i w:val="false"/>
                <w:sz w:val="24"/>
                <w:szCs w:val="24"/>
              </w:rPr>
            </w:r>
          </w:p>
        </w:tc>
        <w:tc>
          <w:tcPr>
            <w:tcW w:w="3284" w:type="dxa"/>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 xml:space="preserve">to cc secondary contacts </w:t>
            </w:r>
            <w:r>
              <w:rPr>
                <w:b w:val="false"/>
                <w:i w:val="false"/>
                <w:sz w:val="24"/>
                <w:szCs w:val="24"/>
              </w:rPr>
              <w:t xml:space="preserve">into communications </w:t>
            </w:r>
            <w:r>
              <w:rPr>
                <w:b w:val="false"/>
                <w:i w:val="false"/>
                <w:sz w:val="24"/>
                <w:szCs w:val="24"/>
              </w:rPr>
              <w:t>where these contacts have been made available to the secretariat.</w:t>
            </w:r>
          </w:p>
        </w:tc>
        <w:tc>
          <w:tcPr>
            <w:tcW w:w="1359" w:type="dxa"/>
            <w:tcBorders/>
            <w:shd w:fill="auto" w:val="clear"/>
            <w:tcMar>
              <w:left w:w="108" w:type="dxa"/>
            </w:tcMar>
          </w:tcPr>
          <w:p>
            <w:pPr>
              <w:pStyle w:val="Normal"/>
              <w:spacing w:lineRule="auto" w:line="240" w:before="0" w:after="0"/>
              <w:rPr>
                <w:b w:val="false"/>
                <w:i w:val="false"/>
                <w:sz w:val="24"/>
                <w:szCs w:val="24"/>
              </w:rPr>
            </w:pPr>
            <w:r>
              <w:rPr>
                <w:b w:val="false"/>
                <w:bCs w:val="false"/>
                <w:i w:val="false"/>
                <w:sz w:val="24"/>
                <w:szCs w:val="24"/>
              </w:rPr>
              <w:t>Secretariat</w:t>
            </w:r>
            <w:r>
              <w:rPr>
                <w:b w:val="false"/>
                <w:i w:val="false"/>
                <w:sz w:val="24"/>
                <w:szCs w:val="24"/>
              </w:rPr>
              <w:t xml:space="preserve"> </w:t>
            </w:r>
          </w:p>
        </w:tc>
      </w:tr>
      <w:tr>
        <w:trPr/>
        <w:tc>
          <w:tcPr>
            <w:tcW w:w="13927" w:type="dxa"/>
            <w:gridSpan w:val="4"/>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2   Membership Update</w:t>
            </w:r>
          </w:p>
          <w:p>
            <w:pPr>
              <w:pStyle w:val="Normal"/>
              <w:spacing w:lineRule="auto" w:line="240" w:before="0" w:after="0"/>
              <w:rPr>
                <w:b w:val="false"/>
                <w:i w:val="false"/>
                <w:sz w:val="24"/>
                <w:szCs w:val="24"/>
              </w:rPr>
            </w:pPr>
            <w:r>
              <w:rPr>
                <w:b w:val="false"/>
                <w:i w:val="false"/>
                <w:sz w:val="24"/>
                <w:szCs w:val="24"/>
              </w:rPr>
            </w:r>
          </w:p>
        </w:tc>
      </w:tr>
      <w:tr>
        <w:trPr/>
        <w:tc>
          <w:tcPr>
            <w:tcW w:w="868" w:type="dxa"/>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2 a</w:t>
            </w:r>
          </w:p>
        </w:tc>
        <w:tc>
          <w:tcPr>
            <w:tcW w:w="8416" w:type="dxa"/>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 xml:space="preserve">Only two members have not made any progress towards paying their membership fees </w:t>
            </w:r>
          </w:p>
        </w:tc>
        <w:tc>
          <w:tcPr>
            <w:tcW w:w="3284" w:type="dxa"/>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F</w:t>
            </w:r>
            <w:r>
              <w:rPr>
                <w:b w:val="false"/>
                <w:i w:val="false"/>
                <w:sz w:val="24"/>
                <w:szCs w:val="24"/>
              </w:rPr>
              <w:t xml:space="preserve">ollow up with Helen Jones from the Scottish Government. </w:t>
            </w:r>
          </w:p>
          <w:p>
            <w:pPr>
              <w:pStyle w:val="Normal"/>
              <w:spacing w:lineRule="auto" w:line="240" w:before="0" w:after="0"/>
              <w:rPr>
                <w:b w:val="false"/>
                <w:i w:val="false"/>
                <w:sz w:val="24"/>
                <w:szCs w:val="24"/>
              </w:rPr>
            </w:pPr>
            <w:r>
              <w:rPr>
                <w:b w:val="false"/>
                <w:i w:val="false"/>
                <w:sz w:val="24"/>
                <w:szCs w:val="24"/>
              </w:rPr>
            </w:r>
          </w:p>
          <w:p>
            <w:pPr>
              <w:pStyle w:val="Normal"/>
              <w:spacing w:lineRule="auto" w:line="240" w:before="0" w:after="0"/>
              <w:rPr>
                <w:b w:val="false"/>
                <w:i w:val="false"/>
                <w:sz w:val="24"/>
                <w:szCs w:val="24"/>
              </w:rPr>
            </w:pPr>
            <w:r>
              <w:rPr>
                <w:b w:val="false"/>
                <w:i w:val="false"/>
                <w:sz w:val="24"/>
                <w:szCs w:val="24"/>
              </w:rPr>
              <w:t>F</w:t>
            </w:r>
            <w:r>
              <w:rPr>
                <w:b w:val="false"/>
                <w:i w:val="false"/>
                <w:sz w:val="24"/>
                <w:szCs w:val="24"/>
              </w:rPr>
              <w:t>ollow up with Lee Valley</w:t>
            </w:r>
          </w:p>
        </w:tc>
        <w:tc>
          <w:tcPr>
            <w:tcW w:w="1359" w:type="dxa"/>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James Ogilvie</w:t>
            </w:r>
          </w:p>
          <w:p>
            <w:pPr>
              <w:pStyle w:val="Normal"/>
              <w:spacing w:lineRule="auto" w:line="240" w:before="0" w:after="0"/>
              <w:rPr>
                <w:b w:val="false"/>
                <w:i w:val="false"/>
                <w:sz w:val="24"/>
                <w:szCs w:val="24"/>
              </w:rPr>
            </w:pPr>
            <w:r>
              <w:rPr>
                <w:b w:val="false"/>
                <w:i w:val="false"/>
                <w:sz w:val="24"/>
                <w:szCs w:val="24"/>
              </w:rPr>
            </w:r>
          </w:p>
          <w:p>
            <w:pPr>
              <w:pStyle w:val="Normal"/>
              <w:spacing w:lineRule="auto" w:line="240" w:before="0" w:after="0"/>
              <w:rPr>
                <w:b w:val="false"/>
                <w:b w:val="false"/>
                <w:bCs w:val="false"/>
                <w:i w:val="false"/>
                <w:sz w:val="24"/>
                <w:szCs w:val="24"/>
              </w:rPr>
            </w:pPr>
            <w:r>
              <w:rPr>
                <w:b w:val="false"/>
                <w:bCs w:val="false"/>
                <w:i w:val="false"/>
                <w:sz w:val="24"/>
                <w:szCs w:val="24"/>
              </w:rPr>
              <w:t>Jo Burgon</w:t>
            </w:r>
          </w:p>
          <w:p>
            <w:pPr>
              <w:pStyle w:val="Normal"/>
              <w:spacing w:lineRule="auto" w:line="240" w:before="0" w:after="0"/>
              <w:rPr>
                <w:b w:val="false"/>
                <w:b w:val="false"/>
                <w:bCs w:val="false"/>
                <w:i w:val="false"/>
                <w:sz w:val="24"/>
                <w:szCs w:val="24"/>
              </w:rPr>
            </w:pPr>
            <w:r>
              <w:rPr>
                <w:b w:val="false"/>
                <w:bCs w:val="false"/>
                <w:i w:val="false"/>
                <w:sz w:val="24"/>
                <w:szCs w:val="24"/>
              </w:rPr>
            </w:r>
          </w:p>
        </w:tc>
      </w:tr>
      <w:tr>
        <w:trPr/>
        <w:tc>
          <w:tcPr>
            <w:tcW w:w="868" w:type="dxa"/>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2 b</w:t>
            </w:r>
          </w:p>
        </w:tc>
        <w:tc>
          <w:tcPr>
            <w:tcW w:w="8416" w:type="dxa"/>
            <w:tcBorders/>
            <w:shd w:fill="auto" w:val="clear"/>
            <w:tcMar>
              <w:left w:w="108" w:type="dxa"/>
            </w:tcMar>
          </w:tcPr>
          <w:p>
            <w:pPr>
              <w:pStyle w:val="Normal"/>
              <w:spacing w:lineRule="auto" w:line="240" w:before="0" w:after="0"/>
              <w:ind w:left="0" w:right="0" w:hanging="0"/>
              <w:rPr>
                <w:b w:val="false"/>
                <w:i w:val="false"/>
                <w:sz w:val="24"/>
                <w:szCs w:val="24"/>
              </w:rPr>
            </w:pPr>
            <w:r>
              <w:rPr>
                <w:b w:val="false"/>
                <w:i w:val="false"/>
                <w:sz w:val="24"/>
                <w:szCs w:val="24"/>
              </w:rPr>
              <w:t xml:space="preserve">There are still some organisations that are missing, Sport England for example. </w:t>
            </w:r>
          </w:p>
        </w:tc>
        <w:tc>
          <w:tcPr>
            <w:tcW w:w="3284" w:type="dxa"/>
            <w:tcBorders/>
            <w:shd w:fill="auto" w:val="clear"/>
            <w:tcMar>
              <w:left w:w="108" w:type="dxa"/>
            </w:tcMar>
          </w:tcPr>
          <w:p>
            <w:pPr>
              <w:pStyle w:val="Normal"/>
              <w:spacing w:lineRule="auto" w:line="240" w:before="0" w:after="0"/>
              <w:ind w:left="0" w:right="0" w:hanging="0"/>
              <w:rPr>
                <w:b w:val="false"/>
                <w:i w:val="false"/>
                <w:sz w:val="24"/>
                <w:szCs w:val="24"/>
              </w:rPr>
            </w:pPr>
            <w:r>
              <w:rPr>
                <w:b w:val="false"/>
                <w:i w:val="false"/>
                <w:sz w:val="24"/>
                <w:szCs w:val="24"/>
              </w:rPr>
              <w:t xml:space="preserve">Everyone was urged to put out feelers towards new possible members. </w:t>
            </w:r>
          </w:p>
          <w:p>
            <w:pPr>
              <w:pStyle w:val="Normal"/>
              <w:spacing w:lineRule="auto" w:line="240" w:before="0" w:after="0"/>
              <w:ind w:left="0" w:right="0" w:hanging="0"/>
              <w:rPr>
                <w:b w:val="false"/>
                <w:i w:val="false"/>
                <w:sz w:val="24"/>
                <w:szCs w:val="24"/>
              </w:rPr>
            </w:pPr>
            <w:r>
              <w:rPr>
                <w:b w:val="false"/>
                <w:i w:val="false"/>
                <w:sz w:val="24"/>
                <w:szCs w:val="24"/>
              </w:rPr>
            </w:r>
          </w:p>
        </w:tc>
        <w:tc>
          <w:tcPr>
            <w:tcW w:w="1359" w:type="dxa"/>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All</w:t>
            </w:r>
          </w:p>
        </w:tc>
      </w:tr>
      <w:tr>
        <w:trPr/>
        <w:tc>
          <w:tcPr>
            <w:tcW w:w="868" w:type="dxa"/>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2 c</w:t>
            </w:r>
          </w:p>
        </w:tc>
        <w:tc>
          <w:tcPr>
            <w:tcW w:w="8416" w:type="dxa"/>
            <w:tcBorders/>
            <w:shd w:fill="auto" w:val="clear"/>
            <w:tcMar>
              <w:left w:w="108" w:type="dxa"/>
            </w:tcMar>
          </w:tcPr>
          <w:p>
            <w:pPr>
              <w:pStyle w:val="Normal"/>
              <w:numPr>
                <w:ilvl w:val="0"/>
                <w:numId w:val="0"/>
              </w:numPr>
              <w:spacing w:before="0" w:after="0"/>
              <w:ind w:left="0" w:right="0" w:hanging="0"/>
              <w:rPr>
                <w:b w:val="false"/>
                <w:i w:val="false"/>
                <w:sz w:val="24"/>
              </w:rPr>
            </w:pPr>
            <w:r>
              <w:rPr>
                <w:b w:val="false"/>
                <w:i w:val="false"/>
                <w:sz w:val="24"/>
              </w:rPr>
              <w:t>There was some discussion about NGOs such as Woodland Trust, RSPB, etc.  could be encouraged. Mention was made of the Coastal Path Association. It was felt that the traditional view as to NGOs being excluded (e.g. lobbying government) had moved on, and that  this was a bigger issue and needed a wider discussion and should therefore be brought to the next meeting.</w:t>
            </w:r>
          </w:p>
        </w:tc>
        <w:tc>
          <w:tcPr>
            <w:tcW w:w="3284" w:type="dxa"/>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T</w:t>
            </w:r>
            <w:r>
              <w:rPr>
                <w:b w:val="false"/>
                <w:i w:val="false"/>
                <w:sz w:val="24"/>
                <w:szCs w:val="24"/>
              </w:rPr>
              <w:t>able on next agenda</w:t>
            </w:r>
          </w:p>
        </w:tc>
        <w:tc>
          <w:tcPr>
            <w:tcW w:w="1359" w:type="dxa"/>
            <w:tcBorders/>
            <w:shd w:fill="auto" w:val="clear"/>
            <w:tcMar>
              <w:left w:w="108" w:type="dxa"/>
            </w:tcMar>
          </w:tcPr>
          <w:p>
            <w:pPr>
              <w:pStyle w:val="Normal"/>
              <w:spacing w:lineRule="auto" w:line="240" w:before="0" w:after="0"/>
              <w:rPr>
                <w:b w:val="false"/>
                <w:i w:val="false"/>
                <w:sz w:val="24"/>
                <w:szCs w:val="24"/>
              </w:rPr>
            </w:pPr>
            <w:r>
              <w:rPr>
                <w:b w:val="false"/>
                <w:bCs w:val="false"/>
                <w:i w:val="false"/>
                <w:sz w:val="24"/>
                <w:szCs w:val="24"/>
              </w:rPr>
              <w:t>Secretariat</w:t>
            </w:r>
          </w:p>
        </w:tc>
      </w:tr>
      <w:tr>
        <w:trPr/>
        <w:tc>
          <w:tcPr>
            <w:tcW w:w="13927" w:type="dxa"/>
            <w:gridSpan w:val="4"/>
            <w:tcBorders>
              <w:top w:val="nil"/>
            </w:tcBorders>
            <w:shd w:fill="auto" w:val="clear"/>
            <w:tcMar>
              <w:left w:w="108" w:type="dxa"/>
            </w:tcMar>
          </w:tcPr>
          <w:p>
            <w:pPr>
              <w:pStyle w:val="Normal"/>
              <w:spacing w:lineRule="auto" w:line="240" w:before="0" w:after="0"/>
              <w:rPr>
                <w:b w:val="false"/>
                <w:i w:val="false"/>
                <w:sz w:val="24"/>
              </w:rPr>
            </w:pPr>
            <w:r>
              <w:rPr>
                <w:b w:val="false"/>
                <w:i w:val="false"/>
                <w:sz w:val="24"/>
                <w:szCs w:val="24"/>
              </w:rPr>
              <w:t xml:space="preserve">3   </w:t>
            </w:r>
            <w:r>
              <w:rPr>
                <w:b w:val="false"/>
                <w:i w:val="false"/>
                <w:sz w:val="24"/>
              </w:rPr>
              <w:t>Financial</w:t>
            </w:r>
          </w:p>
          <w:p>
            <w:pPr>
              <w:pStyle w:val="Normal"/>
              <w:spacing w:lineRule="auto" w:line="240" w:before="0" w:after="0"/>
              <w:rPr>
                <w:b w:val="false"/>
                <w:i w:val="false"/>
                <w:sz w:val="24"/>
              </w:rPr>
            </w:pPr>
            <w:r>
              <w:rPr>
                <w:b w:val="false"/>
                <w:i w:val="false"/>
                <w:sz w:val="24"/>
              </w:rPr>
            </w:r>
          </w:p>
        </w:tc>
      </w:tr>
      <w:tr>
        <w:trPr/>
        <w:tc>
          <w:tcPr>
            <w:tcW w:w="868"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r>
          </w:p>
        </w:tc>
        <w:tc>
          <w:tcPr>
            <w:tcW w:w="8416" w:type="dxa"/>
            <w:tcBorders>
              <w:top w:val="nil"/>
            </w:tcBorders>
            <w:shd w:fill="auto" w:val="clear"/>
            <w:tcMar>
              <w:left w:w="108" w:type="dxa"/>
            </w:tcMar>
          </w:tcPr>
          <w:p>
            <w:pPr>
              <w:pStyle w:val="Normal"/>
              <w:numPr>
                <w:ilvl w:val="0"/>
                <w:numId w:val="0"/>
              </w:numPr>
              <w:spacing w:before="0" w:after="0"/>
              <w:ind w:left="0" w:right="0" w:hanging="0"/>
              <w:rPr>
                <w:b w:val="false"/>
                <w:i w:val="false"/>
                <w:sz w:val="24"/>
              </w:rPr>
            </w:pPr>
            <w:r>
              <w:rPr>
                <w:b w:val="false"/>
                <w:i w:val="false"/>
                <w:sz w:val="24"/>
              </w:rPr>
              <w:t xml:space="preserve">The presented budget had been re-profiled, reflecting the change in events to be organised. </w:t>
            </w:r>
          </w:p>
          <w:p>
            <w:pPr>
              <w:pStyle w:val="Normal"/>
              <w:numPr>
                <w:ilvl w:val="0"/>
                <w:numId w:val="0"/>
              </w:numPr>
              <w:spacing w:before="0" w:after="0"/>
              <w:ind w:left="0" w:right="0" w:hanging="0"/>
              <w:rPr>
                <w:b w:val="false"/>
                <w:i w:val="false"/>
                <w:sz w:val="24"/>
              </w:rPr>
            </w:pPr>
            <w:r>
              <w:rPr>
                <w:b w:val="false"/>
                <w:i w:val="false"/>
                <w:sz w:val="24"/>
              </w:rPr>
              <w:t>Philip raised the question that the extra handover costs had been included again and asked for that to be checked</w:t>
            </w:r>
          </w:p>
          <w:p>
            <w:pPr>
              <w:pStyle w:val="Normal"/>
              <w:numPr>
                <w:ilvl w:val="0"/>
                <w:numId w:val="0"/>
              </w:numPr>
              <w:spacing w:before="0" w:after="0"/>
              <w:ind w:left="0" w:right="0" w:hanging="0"/>
              <w:rPr>
                <w:b w:val="false"/>
                <w:i w:val="false"/>
                <w:sz w:val="24"/>
              </w:rPr>
            </w:pPr>
            <w:r>
              <w:rPr>
                <w:b w:val="false"/>
                <w:i w:val="false"/>
                <w:sz w:val="24"/>
              </w:rPr>
            </w:r>
          </w:p>
        </w:tc>
        <w:tc>
          <w:tcPr>
            <w:tcW w:w="3284"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Check that any handover costs had not been included in error</w:t>
            </w:r>
          </w:p>
        </w:tc>
        <w:tc>
          <w:tcPr>
            <w:tcW w:w="1359" w:type="dxa"/>
            <w:tcBorders>
              <w:top w:val="nil"/>
            </w:tcBorders>
            <w:shd w:fill="auto" w:val="clear"/>
            <w:tcMar>
              <w:left w:w="108" w:type="dxa"/>
            </w:tcMar>
          </w:tcPr>
          <w:p>
            <w:pPr>
              <w:pStyle w:val="Normal"/>
              <w:spacing w:lineRule="auto" w:line="240" w:before="0" w:after="0"/>
              <w:rPr>
                <w:b w:val="false"/>
                <w:i w:val="false"/>
                <w:sz w:val="24"/>
                <w:szCs w:val="24"/>
              </w:rPr>
            </w:pPr>
            <w:r>
              <w:rPr>
                <w:b w:val="false"/>
                <w:bCs w:val="false"/>
                <w:i w:val="false"/>
                <w:sz w:val="24"/>
                <w:szCs w:val="24"/>
              </w:rPr>
              <w:t>Secretariat</w:t>
            </w:r>
          </w:p>
        </w:tc>
      </w:tr>
      <w:tr>
        <w:trPr/>
        <w:tc>
          <w:tcPr>
            <w:tcW w:w="868"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r>
          </w:p>
        </w:tc>
        <w:tc>
          <w:tcPr>
            <w:tcW w:w="8416" w:type="dxa"/>
            <w:tcBorders>
              <w:top w:val="nil"/>
            </w:tcBorders>
            <w:shd w:fill="auto" w:val="clear"/>
            <w:tcMar>
              <w:left w:w="108" w:type="dxa"/>
            </w:tcMar>
          </w:tcPr>
          <w:p>
            <w:pPr>
              <w:pStyle w:val="Normal"/>
              <w:numPr>
                <w:ilvl w:val="0"/>
                <w:numId w:val="0"/>
              </w:numPr>
              <w:spacing w:before="0" w:after="0"/>
              <w:ind w:left="0" w:right="0" w:hanging="0"/>
              <w:rPr>
                <w:b w:val="false"/>
                <w:i w:val="false"/>
                <w:sz w:val="24"/>
              </w:rPr>
            </w:pPr>
            <w:r>
              <w:rPr>
                <w:b w:val="false"/>
                <w:i w:val="false"/>
                <w:sz w:val="24"/>
              </w:rPr>
              <w:t>Query on projected 2016 conference attendance level as the venue (Dunkeld/Pitlochry) is remote for many attendees..</w:t>
            </w:r>
          </w:p>
          <w:p>
            <w:pPr>
              <w:pStyle w:val="Normal"/>
              <w:numPr>
                <w:ilvl w:val="0"/>
                <w:numId w:val="0"/>
              </w:numPr>
              <w:spacing w:before="0" w:after="0"/>
              <w:ind w:left="0" w:right="0" w:hanging="0"/>
              <w:rPr>
                <w:b w:val="false"/>
                <w:i w:val="false"/>
                <w:sz w:val="24"/>
              </w:rPr>
            </w:pPr>
            <w:r>
              <w:rPr>
                <w:b w:val="false"/>
                <w:i w:val="false"/>
                <w:sz w:val="24"/>
              </w:rPr>
            </w:r>
          </w:p>
        </w:tc>
        <w:tc>
          <w:tcPr>
            <w:tcW w:w="3284"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r>
          </w:p>
        </w:tc>
        <w:tc>
          <w:tcPr>
            <w:tcW w:w="1359"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r>
          </w:p>
        </w:tc>
      </w:tr>
      <w:tr>
        <w:trPr/>
        <w:tc>
          <w:tcPr>
            <w:tcW w:w="868"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r>
          </w:p>
        </w:tc>
        <w:tc>
          <w:tcPr>
            <w:tcW w:w="8416" w:type="dxa"/>
            <w:tcBorders>
              <w:top w:val="nil"/>
            </w:tcBorders>
            <w:shd w:fill="auto" w:val="clear"/>
            <w:tcMar>
              <w:left w:w="108" w:type="dxa"/>
            </w:tcMar>
          </w:tcPr>
          <w:p>
            <w:pPr>
              <w:pStyle w:val="Normal"/>
              <w:numPr>
                <w:ilvl w:val="0"/>
                <w:numId w:val="0"/>
              </w:numPr>
              <w:spacing w:before="0" w:after="0"/>
              <w:ind w:left="0" w:right="0" w:hanging="0"/>
              <w:rPr>
                <w:b w:val="false"/>
                <w:i w:val="false"/>
                <w:sz w:val="24"/>
              </w:rPr>
            </w:pPr>
            <w:r>
              <w:rPr>
                <w:b w:val="false"/>
                <w:i w:val="false"/>
                <w:sz w:val="24"/>
              </w:rPr>
              <w:t>ORNI financial fee for 16/17 will be £700.</w:t>
            </w:r>
          </w:p>
          <w:p>
            <w:pPr>
              <w:pStyle w:val="Normal"/>
              <w:numPr>
                <w:ilvl w:val="0"/>
                <w:numId w:val="0"/>
              </w:numPr>
              <w:spacing w:before="0" w:after="0"/>
              <w:ind w:left="0" w:right="0" w:hanging="0"/>
              <w:rPr>
                <w:b w:val="false"/>
                <w:i w:val="false"/>
                <w:sz w:val="24"/>
              </w:rPr>
            </w:pPr>
            <w:r>
              <w:rPr>
                <w:b w:val="false"/>
                <w:i w:val="false"/>
                <w:sz w:val="24"/>
              </w:rPr>
            </w:r>
          </w:p>
        </w:tc>
        <w:tc>
          <w:tcPr>
            <w:tcW w:w="3284"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r>
          </w:p>
        </w:tc>
        <w:tc>
          <w:tcPr>
            <w:tcW w:w="1359"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r>
          </w:p>
        </w:tc>
      </w:tr>
      <w:tr>
        <w:trPr/>
        <w:tc>
          <w:tcPr>
            <w:tcW w:w="868"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r>
          </w:p>
        </w:tc>
        <w:tc>
          <w:tcPr>
            <w:tcW w:w="8416" w:type="dxa"/>
            <w:tcBorders>
              <w:top w:val="nil"/>
            </w:tcBorders>
            <w:shd w:fill="auto" w:val="clear"/>
            <w:tcMar>
              <w:left w:w="108" w:type="dxa"/>
            </w:tcMar>
          </w:tcPr>
          <w:p>
            <w:pPr>
              <w:pStyle w:val="Normal"/>
              <w:numPr>
                <w:ilvl w:val="0"/>
                <w:numId w:val="0"/>
              </w:numPr>
              <w:spacing w:before="0" w:after="0"/>
              <w:ind w:left="0" w:right="0" w:hanging="0"/>
              <w:rPr>
                <w:b w:val="false"/>
                <w:i w:val="false"/>
                <w:sz w:val="24"/>
              </w:rPr>
            </w:pPr>
            <w:r>
              <w:rPr>
                <w:b w:val="false"/>
                <w:i w:val="false"/>
                <w:sz w:val="24"/>
              </w:rPr>
              <w:t>Philip requested that the new time line be sent out with the meeting notes</w:t>
            </w:r>
          </w:p>
          <w:p>
            <w:pPr>
              <w:pStyle w:val="Normal"/>
              <w:numPr>
                <w:ilvl w:val="0"/>
                <w:numId w:val="0"/>
              </w:numPr>
              <w:spacing w:before="0" w:after="0"/>
              <w:ind w:left="0" w:right="0" w:hanging="0"/>
              <w:rPr>
                <w:b w:val="false"/>
                <w:i w:val="false"/>
                <w:sz w:val="24"/>
              </w:rPr>
            </w:pPr>
            <w:r>
              <w:rPr>
                <w:b w:val="false"/>
                <w:i w:val="false"/>
                <w:sz w:val="24"/>
              </w:rPr>
            </w:r>
          </w:p>
        </w:tc>
        <w:tc>
          <w:tcPr>
            <w:tcW w:w="3284"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Send out the new time line</w:t>
            </w:r>
          </w:p>
        </w:tc>
        <w:tc>
          <w:tcPr>
            <w:tcW w:w="1359" w:type="dxa"/>
            <w:tcBorders>
              <w:top w:val="nil"/>
            </w:tcBorders>
            <w:shd w:fill="auto" w:val="clear"/>
            <w:tcMar>
              <w:left w:w="108" w:type="dxa"/>
            </w:tcMar>
          </w:tcPr>
          <w:p>
            <w:pPr>
              <w:pStyle w:val="Normal"/>
              <w:spacing w:lineRule="auto" w:line="240" w:before="0" w:after="0"/>
              <w:rPr>
                <w:b w:val="false"/>
                <w:i w:val="false"/>
                <w:sz w:val="24"/>
                <w:szCs w:val="24"/>
              </w:rPr>
            </w:pPr>
            <w:r>
              <w:rPr>
                <w:b w:val="false"/>
                <w:bCs w:val="false"/>
                <w:i w:val="false"/>
                <w:sz w:val="24"/>
                <w:szCs w:val="24"/>
              </w:rPr>
              <w:t>Secretariat</w:t>
            </w:r>
          </w:p>
        </w:tc>
      </w:tr>
      <w:tr>
        <w:trPr/>
        <w:tc>
          <w:tcPr>
            <w:tcW w:w="13927" w:type="dxa"/>
            <w:gridSpan w:val="4"/>
            <w:tcBorders>
              <w:top w:val="nil"/>
            </w:tcBorders>
            <w:shd w:fill="auto" w:val="clear"/>
            <w:tcMar>
              <w:left w:w="108" w:type="dxa"/>
            </w:tcMar>
          </w:tcPr>
          <w:p>
            <w:pPr>
              <w:pStyle w:val="Normal"/>
              <w:spacing w:lineRule="auto" w:line="240" w:before="0" w:after="0"/>
              <w:rPr>
                <w:b w:val="false"/>
                <w:i w:val="false"/>
                <w:sz w:val="24"/>
              </w:rPr>
            </w:pPr>
            <w:r>
              <w:rPr>
                <w:b w:val="false"/>
                <w:i w:val="false"/>
                <w:sz w:val="24"/>
                <w:szCs w:val="24"/>
              </w:rPr>
              <w:t xml:space="preserve">4   </w:t>
            </w:r>
            <w:r>
              <w:rPr>
                <w:b w:val="false"/>
                <w:i w:val="false"/>
                <w:sz w:val="24"/>
              </w:rPr>
              <w:t>Activities 2015 / 16  - Research Seminar</w:t>
            </w:r>
          </w:p>
          <w:p>
            <w:pPr>
              <w:pStyle w:val="Normal"/>
              <w:spacing w:lineRule="auto" w:line="240" w:before="0" w:after="0"/>
              <w:rPr>
                <w:b w:val="false"/>
                <w:i w:val="false"/>
                <w:sz w:val="24"/>
              </w:rPr>
            </w:pPr>
            <w:r>
              <w:rPr>
                <w:b w:val="false"/>
                <w:i w:val="false"/>
                <w:sz w:val="24"/>
              </w:rPr>
            </w:r>
          </w:p>
        </w:tc>
      </w:tr>
      <w:tr>
        <w:trPr/>
        <w:tc>
          <w:tcPr>
            <w:tcW w:w="868"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4 a</w:t>
            </w:r>
          </w:p>
        </w:tc>
        <w:tc>
          <w:tcPr>
            <w:tcW w:w="8416" w:type="dxa"/>
            <w:tcBorders>
              <w:top w:val="nil"/>
            </w:tcBorders>
            <w:shd w:fill="auto" w:val="clear"/>
            <w:tcMar>
              <w:left w:w="108" w:type="dxa"/>
            </w:tcMar>
          </w:tcPr>
          <w:p>
            <w:pPr>
              <w:pStyle w:val="Normal"/>
              <w:numPr>
                <w:ilvl w:val="0"/>
                <w:numId w:val="0"/>
              </w:numPr>
              <w:spacing w:before="0" w:after="0"/>
              <w:ind w:left="0" w:right="0" w:hanging="0"/>
              <w:rPr>
                <w:b w:val="false"/>
                <w:i w:val="false"/>
                <w:sz w:val="24"/>
              </w:rPr>
            </w:pPr>
            <w:r>
              <w:rPr>
                <w:b w:val="false"/>
                <w:i w:val="false"/>
                <w:sz w:val="24"/>
              </w:rPr>
              <w:t>Some parts of the paper were difficult to read and not easily understood. More clarity needed on the Purpose section, with a repackaged rationale for an engaged audience rather than a technical one. Question over the outputs.</w:t>
            </w:r>
          </w:p>
          <w:p>
            <w:pPr>
              <w:pStyle w:val="Normal"/>
              <w:numPr>
                <w:ilvl w:val="0"/>
                <w:numId w:val="0"/>
              </w:numPr>
              <w:spacing w:before="0" w:after="0"/>
              <w:ind w:left="0" w:right="0" w:hanging="0"/>
              <w:rPr>
                <w:b w:val="false"/>
                <w:i w:val="false"/>
                <w:sz w:val="24"/>
              </w:rPr>
            </w:pPr>
            <w:r>
              <w:rPr>
                <w:b w:val="false"/>
                <w:i w:val="false"/>
                <w:sz w:val="24"/>
              </w:rPr>
            </w:r>
          </w:p>
        </w:tc>
        <w:tc>
          <w:tcPr>
            <w:tcW w:w="3284"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Follow up</w:t>
            </w:r>
          </w:p>
        </w:tc>
        <w:tc>
          <w:tcPr>
            <w:tcW w:w="1359"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James Ogilvie</w:t>
            </w:r>
          </w:p>
        </w:tc>
      </w:tr>
      <w:tr>
        <w:trPr/>
        <w:tc>
          <w:tcPr>
            <w:tcW w:w="868"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4 b</w:t>
            </w:r>
          </w:p>
        </w:tc>
        <w:tc>
          <w:tcPr>
            <w:tcW w:w="8416" w:type="dxa"/>
            <w:tcBorders>
              <w:top w:val="nil"/>
            </w:tcBorders>
            <w:shd w:fill="auto" w:val="clear"/>
            <w:tcMar>
              <w:left w:w="108" w:type="dxa"/>
            </w:tcMar>
          </w:tcPr>
          <w:p>
            <w:pPr>
              <w:pStyle w:val="Normal"/>
              <w:spacing w:before="0" w:after="0"/>
              <w:rPr>
                <w:b w:val="false"/>
                <w:i w:val="false"/>
                <w:sz w:val="24"/>
              </w:rPr>
            </w:pPr>
            <w:r>
              <w:rPr>
                <w:b w:val="false"/>
                <w:i w:val="false"/>
                <w:sz w:val="24"/>
              </w:rPr>
              <w:t>Suggestions for speakers: Alex Hunt from the National Trust, also William Bird at NHS England and Rachel Stancliffe from the centre for sustainable health. The Forest Research social policy researchers.</w:t>
            </w:r>
          </w:p>
          <w:p>
            <w:pPr>
              <w:pStyle w:val="Normal"/>
              <w:spacing w:before="0" w:after="0"/>
              <w:rPr>
                <w:b w:val="false"/>
                <w:i w:val="false"/>
                <w:sz w:val="24"/>
              </w:rPr>
            </w:pPr>
            <w:r>
              <w:rPr>
                <w:b w:val="false"/>
                <w:i w:val="false"/>
                <w:sz w:val="24"/>
              </w:rPr>
            </w:r>
          </w:p>
          <w:p>
            <w:pPr>
              <w:pStyle w:val="Normal"/>
              <w:spacing w:before="0" w:after="0"/>
              <w:rPr>
                <w:b w:val="false"/>
                <w:i w:val="false"/>
                <w:sz w:val="24"/>
              </w:rPr>
            </w:pPr>
            <w:r>
              <w:rPr>
                <w:b w:val="false"/>
                <w:i w:val="false"/>
                <w:sz w:val="24"/>
              </w:rPr>
              <w:t>Recommended that we have a ‘market place’ with some of the gadgets/apps available for demonstration to participants.</w:t>
            </w:r>
          </w:p>
        </w:tc>
        <w:tc>
          <w:tcPr>
            <w:tcW w:w="3284"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Send suggestions of speakers and projects to Alison Darlow and Brian MacAuley</w:t>
            </w:r>
          </w:p>
        </w:tc>
        <w:tc>
          <w:tcPr>
            <w:tcW w:w="1359"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All</w:t>
            </w:r>
          </w:p>
        </w:tc>
      </w:tr>
      <w:tr>
        <w:trPr/>
        <w:tc>
          <w:tcPr>
            <w:tcW w:w="13927" w:type="dxa"/>
            <w:gridSpan w:val="4"/>
            <w:tcBorders>
              <w:top w:val="nil"/>
            </w:tcBorders>
            <w:shd w:fill="auto" w:val="clear"/>
            <w:tcMar>
              <w:left w:w="108" w:type="dxa"/>
            </w:tcMar>
          </w:tcPr>
          <w:p>
            <w:pPr>
              <w:pStyle w:val="Normal"/>
              <w:spacing w:lineRule="auto" w:line="240" w:before="0" w:after="0"/>
              <w:rPr>
                <w:b w:val="false"/>
                <w:i w:val="false"/>
                <w:sz w:val="24"/>
              </w:rPr>
            </w:pPr>
            <w:r>
              <w:rPr>
                <w:b w:val="false"/>
                <w:i w:val="false"/>
                <w:sz w:val="24"/>
                <w:szCs w:val="24"/>
              </w:rPr>
              <w:t xml:space="preserve">5  </w:t>
            </w:r>
            <w:r>
              <w:rPr>
                <w:b w:val="false"/>
                <w:i w:val="false"/>
                <w:sz w:val="24"/>
              </w:rPr>
              <w:t>Activities 2016 / 17</w:t>
            </w:r>
          </w:p>
          <w:p>
            <w:pPr>
              <w:pStyle w:val="Normal"/>
              <w:numPr>
                <w:ilvl w:val="0"/>
                <w:numId w:val="0"/>
              </w:numPr>
              <w:spacing w:before="0" w:after="0"/>
              <w:ind w:left="0" w:right="0" w:hanging="0"/>
              <w:rPr>
                <w:b w:val="false"/>
                <w:i w:val="false"/>
                <w:sz w:val="24"/>
              </w:rPr>
            </w:pPr>
            <w:r>
              <w:rPr>
                <w:b w:val="false"/>
                <w:i w:val="false"/>
                <w:sz w:val="24"/>
              </w:rPr>
            </w:r>
          </w:p>
        </w:tc>
      </w:tr>
      <w:tr>
        <w:trPr/>
        <w:tc>
          <w:tcPr>
            <w:tcW w:w="868"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r>
          </w:p>
        </w:tc>
        <w:tc>
          <w:tcPr>
            <w:tcW w:w="8416" w:type="dxa"/>
            <w:tcBorders>
              <w:top w:val="nil"/>
            </w:tcBorders>
            <w:shd w:fill="auto" w:val="clear"/>
            <w:tcMar>
              <w:left w:w="108" w:type="dxa"/>
            </w:tcMar>
          </w:tcPr>
          <w:p>
            <w:pPr>
              <w:pStyle w:val="Normal"/>
              <w:numPr>
                <w:ilvl w:val="0"/>
                <w:numId w:val="0"/>
              </w:numPr>
              <w:spacing w:before="0" w:after="0"/>
              <w:ind w:left="0" w:right="0" w:hanging="0"/>
              <w:rPr>
                <w:b w:val="false"/>
                <w:i w:val="false"/>
                <w:sz w:val="24"/>
              </w:rPr>
            </w:pPr>
            <w:r>
              <w:rPr>
                <w:b w:val="false"/>
                <w:i w:val="false"/>
                <w:sz w:val="24"/>
              </w:rPr>
              <w:t>Spring seminar</w:t>
            </w:r>
          </w:p>
          <w:p>
            <w:pPr>
              <w:pStyle w:val="Normal"/>
              <w:numPr>
                <w:ilvl w:val="0"/>
                <w:numId w:val="2"/>
              </w:numPr>
              <w:spacing w:before="0" w:after="0"/>
              <w:rPr>
                <w:b w:val="false"/>
                <w:i w:val="false"/>
                <w:sz w:val="24"/>
              </w:rPr>
            </w:pPr>
            <w:r>
              <w:rPr>
                <w:b w:val="false"/>
                <w:i w:val="false"/>
                <w:sz w:val="24"/>
              </w:rPr>
              <w:t>Date</w:t>
            </w:r>
            <w:r>
              <w:rPr>
                <w:b w:val="false"/>
                <w:i w:val="false"/>
                <w:sz w:val="24"/>
              </w:rPr>
              <w:t xml:space="preserve"> - pre May holidays</w:t>
            </w:r>
          </w:p>
          <w:p>
            <w:pPr>
              <w:pStyle w:val="Normal"/>
              <w:numPr>
                <w:ilvl w:val="0"/>
                <w:numId w:val="2"/>
              </w:numPr>
              <w:spacing w:before="0" w:after="0"/>
              <w:rPr>
                <w:b w:val="false"/>
                <w:i w:val="false"/>
                <w:sz w:val="24"/>
              </w:rPr>
            </w:pPr>
            <w:r>
              <w:rPr>
                <w:b w:val="false"/>
                <w:i w:val="false"/>
                <w:sz w:val="24"/>
              </w:rPr>
              <w:t>Venue</w:t>
            </w:r>
            <w:r>
              <w:rPr>
                <w:b w:val="false"/>
                <w:i w:val="false"/>
                <w:sz w:val="24"/>
              </w:rPr>
              <w:t xml:space="preserve"> - Dalby Forest? ( would like to involve North Yorks National Park)</w:t>
            </w:r>
          </w:p>
          <w:p>
            <w:pPr>
              <w:pStyle w:val="Normal"/>
              <w:numPr>
                <w:ilvl w:val="0"/>
                <w:numId w:val="2"/>
              </w:numPr>
              <w:spacing w:before="0" w:after="0"/>
              <w:rPr>
                <w:b w:val="false"/>
                <w:i w:val="false"/>
                <w:sz w:val="24"/>
              </w:rPr>
            </w:pPr>
            <w:r>
              <w:rPr>
                <w:b w:val="false"/>
                <w:i w:val="false"/>
                <w:sz w:val="24"/>
              </w:rPr>
              <w:t>Theme</w:t>
            </w:r>
            <w:r>
              <w:rPr>
                <w:b w:val="false"/>
                <w:i w:val="false"/>
                <w:sz w:val="24"/>
              </w:rPr>
              <w:t xml:space="preserve">  -Commercial operations and business innovation in recreation</w:t>
            </w:r>
          </w:p>
          <w:p>
            <w:pPr>
              <w:pStyle w:val="Normal"/>
              <w:numPr>
                <w:ilvl w:val="0"/>
                <w:numId w:val="2"/>
              </w:numPr>
              <w:spacing w:before="0" w:after="0"/>
              <w:rPr>
                <w:b w:val="false"/>
                <w:i w:val="false"/>
                <w:sz w:val="24"/>
              </w:rPr>
            </w:pPr>
            <w:r>
              <w:rPr>
                <w:b w:val="false"/>
                <w:i w:val="false"/>
                <w:sz w:val="24"/>
              </w:rPr>
              <w:t>Noted that there was to be 3 events in the North next year, therefore:-</w:t>
            </w:r>
          </w:p>
          <w:p>
            <w:pPr>
              <w:pStyle w:val="Normal"/>
              <w:numPr>
                <w:ilvl w:val="0"/>
                <w:numId w:val="2"/>
              </w:numPr>
              <w:spacing w:before="0" w:after="0"/>
              <w:rPr>
                <w:b w:val="false"/>
                <w:i w:val="false"/>
                <w:sz w:val="24"/>
              </w:rPr>
            </w:pPr>
            <w:r>
              <w:rPr>
                <w:b w:val="false"/>
                <w:i w:val="false"/>
                <w:sz w:val="24"/>
              </w:rPr>
              <w:t>Suggested Southern Ireland as a venue in 2017</w:t>
            </w:r>
          </w:p>
          <w:p>
            <w:pPr>
              <w:pStyle w:val="Normal"/>
              <w:numPr>
                <w:ilvl w:val="0"/>
                <w:numId w:val="2"/>
              </w:numPr>
              <w:spacing w:before="0" w:after="0"/>
              <w:rPr>
                <w:b w:val="false"/>
                <w:i w:val="false"/>
                <w:sz w:val="24"/>
              </w:rPr>
            </w:pPr>
            <w:r>
              <w:rPr>
                <w:b w:val="false"/>
                <w:i w:val="false"/>
                <w:sz w:val="24"/>
              </w:rPr>
              <w:t>Could focus new meetings on new audience of new members (NGO-friendly)</w:t>
            </w:r>
          </w:p>
        </w:tc>
        <w:tc>
          <w:tcPr>
            <w:tcW w:w="3284"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r>
          </w:p>
        </w:tc>
        <w:tc>
          <w:tcPr>
            <w:tcW w:w="1359"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r>
          </w:p>
        </w:tc>
      </w:tr>
      <w:tr>
        <w:trPr/>
        <w:tc>
          <w:tcPr>
            <w:tcW w:w="868"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r>
          </w:p>
        </w:tc>
        <w:tc>
          <w:tcPr>
            <w:tcW w:w="8416" w:type="dxa"/>
            <w:tcBorders>
              <w:top w:val="nil"/>
            </w:tcBorders>
            <w:shd w:fill="auto" w:val="clear"/>
            <w:tcMar>
              <w:left w:w="108" w:type="dxa"/>
            </w:tcMar>
          </w:tcPr>
          <w:p>
            <w:pPr>
              <w:pStyle w:val="Normal"/>
              <w:numPr>
                <w:ilvl w:val="0"/>
                <w:numId w:val="0"/>
              </w:numPr>
              <w:spacing w:before="0" w:after="0"/>
              <w:ind w:left="0" w:right="0" w:hanging="0"/>
              <w:rPr>
                <w:b w:val="false"/>
                <w:i w:val="false"/>
                <w:sz w:val="24"/>
              </w:rPr>
            </w:pPr>
            <w:r>
              <w:rPr>
                <w:b w:val="false"/>
                <w:i w:val="false"/>
                <w:sz w:val="24"/>
              </w:rPr>
              <w:t>Journal</w:t>
            </w:r>
          </w:p>
          <w:p>
            <w:pPr>
              <w:pStyle w:val="Normal"/>
              <w:numPr>
                <w:ilvl w:val="0"/>
                <w:numId w:val="2"/>
              </w:numPr>
              <w:spacing w:before="0" w:after="0"/>
              <w:rPr>
                <w:b w:val="false"/>
                <w:i w:val="false"/>
                <w:sz w:val="24"/>
              </w:rPr>
            </w:pPr>
            <w:r>
              <w:rPr>
                <w:b w:val="false"/>
                <w:i w:val="false"/>
                <w:sz w:val="24"/>
              </w:rPr>
              <w:t>New journal focussed on Cycling was available on the web site (copies were circulated)</w:t>
            </w:r>
          </w:p>
          <w:p>
            <w:pPr>
              <w:pStyle w:val="Normal"/>
              <w:numPr>
                <w:ilvl w:val="0"/>
                <w:numId w:val="0"/>
              </w:numPr>
              <w:spacing w:before="0" w:after="0"/>
              <w:rPr>
                <w:b w:val="false"/>
                <w:i w:val="false"/>
                <w:sz w:val="24"/>
              </w:rPr>
            </w:pPr>
            <w:r>
              <w:rPr>
                <w:b w:val="false"/>
                <w:i w:val="false"/>
                <w:sz w:val="24"/>
              </w:rPr>
            </w:r>
          </w:p>
        </w:tc>
        <w:tc>
          <w:tcPr>
            <w:tcW w:w="3284"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Mention the journal in the next e-news to bring it to a wider audience</w:t>
            </w:r>
          </w:p>
        </w:tc>
        <w:tc>
          <w:tcPr>
            <w:tcW w:w="1359" w:type="dxa"/>
            <w:tcBorders>
              <w:top w:val="nil"/>
            </w:tcBorders>
            <w:shd w:fill="auto" w:val="clear"/>
            <w:tcMar>
              <w:left w:w="108" w:type="dxa"/>
            </w:tcMar>
          </w:tcPr>
          <w:p>
            <w:pPr>
              <w:pStyle w:val="Normal"/>
              <w:spacing w:lineRule="auto" w:line="240" w:before="0" w:after="0"/>
              <w:rPr>
                <w:b w:val="false"/>
                <w:i w:val="false"/>
                <w:sz w:val="24"/>
                <w:szCs w:val="24"/>
              </w:rPr>
            </w:pPr>
            <w:r>
              <w:rPr>
                <w:b w:val="false"/>
                <w:bCs w:val="false"/>
                <w:i w:val="false"/>
                <w:sz w:val="24"/>
                <w:szCs w:val="24"/>
              </w:rPr>
              <w:t>Secretariat</w:t>
            </w:r>
          </w:p>
        </w:tc>
      </w:tr>
      <w:tr>
        <w:trPr/>
        <w:tc>
          <w:tcPr>
            <w:tcW w:w="868"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r>
          </w:p>
        </w:tc>
        <w:tc>
          <w:tcPr>
            <w:tcW w:w="8416" w:type="dxa"/>
            <w:tcBorders>
              <w:top w:val="nil"/>
            </w:tcBorders>
            <w:shd w:fill="auto" w:val="clear"/>
            <w:tcMar>
              <w:left w:w="108" w:type="dxa"/>
            </w:tcMar>
          </w:tcPr>
          <w:p>
            <w:pPr>
              <w:pStyle w:val="Normal"/>
              <w:numPr>
                <w:ilvl w:val="0"/>
                <w:numId w:val="0"/>
              </w:numPr>
              <w:spacing w:before="0" w:after="0"/>
              <w:ind w:left="0" w:right="0" w:hanging="0"/>
              <w:rPr>
                <w:b w:val="false"/>
                <w:i w:val="false"/>
                <w:sz w:val="24"/>
              </w:rPr>
            </w:pPr>
            <w:r>
              <w:rPr>
                <w:b w:val="false"/>
                <w:i w:val="false"/>
                <w:sz w:val="24"/>
              </w:rPr>
              <w:t>Conference Autumn 2016</w:t>
            </w:r>
          </w:p>
          <w:p>
            <w:pPr>
              <w:pStyle w:val="Normal"/>
              <w:numPr>
                <w:ilvl w:val="0"/>
                <w:numId w:val="2"/>
              </w:numPr>
              <w:spacing w:before="0" w:after="0"/>
              <w:rPr>
                <w:b w:val="false"/>
                <w:i w:val="false"/>
                <w:sz w:val="24"/>
              </w:rPr>
            </w:pPr>
            <w:r>
              <w:rPr>
                <w:b w:val="false"/>
                <w:i w:val="false"/>
                <w:sz w:val="24"/>
              </w:rPr>
              <w:t>Ideas paper circulated by James Ogilvie</w:t>
            </w:r>
          </w:p>
          <w:p>
            <w:pPr>
              <w:pStyle w:val="Normal"/>
              <w:numPr>
                <w:ilvl w:val="0"/>
                <w:numId w:val="0"/>
              </w:numPr>
              <w:spacing w:before="0" w:after="0"/>
              <w:rPr>
                <w:b w:val="false"/>
                <w:i w:val="false"/>
                <w:sz w:val="24"/>
              </w:rPr>
            </w:pPr>
            <w:r>
              <w:rPr>
                <w:b w:val="false"/>
                <w:i w:val="false"/>
                <w:sz w:val="24"/>
              </w:rPr>
              <w:t>Views on the theme were requested. Getting people out into the outdoors. Involving conservation organisations raising the benefits of engaging people in the outdoors in increased income for the organisation and health for the people. Arts activities, sticky fingers project, wilderwoods projects. Focus on disadvantaged people, some of these projects create great change, however are multimillion pound projects, need examples of smaller funded projects being successful.</w:t>
            </w:r>
          </w:p>
          <w:p>
            <w:pPr>
              <w:pStyle w:val="Normal"/>
              <w:numPr>
                <w:ilvl w:val="0"/>
                <w:numId w:val="2"/>
              </w:numPr>
              <w:spacing w:before="0" w:after="0"/>
              <w:rPr>
                <w:b w:val="false"/>
                <w:i w:val="false"/>
                <w:sz w:val="24"/>
              </w:rPr>
            </w:pPr>
            <w:r>
              <w:rPr>
                <w:b w:val="false"/>
                <w:i w:val="false"/>
                <w:sz w:val="24"/>
              </w:rPr>
              <w:t xml:space="preserve">What leads to behaviour change from sedentary lifestyles, drivers `may not be obvious outdoors benefits but social issues. </w:t>
            </w:r>
          </w:p>
          <w:p>
            <w:pPr>
              <w:pStyle w:val="Normal"/>
              <w:numPr>
                <w:ilvl w:val="0"/>
                <w:numId w:val="0"/>
              </w:numPr>
              <w:spacing w:before="0" w:after="0"/>
              <w:rPr>
                <w:b w:val="false"/>
                <w:i w:val="false"/>
                <w:sz w:val="24"/>
              </w:rPr>
            </w:pPr>
            <w:r>
              <w:rPr>
                <w:b w:val="false"/>
                <w:i w:val="false"/>
                <w:sz w:val="24"/>
              </w:rPr>
            </w:r>
          </w:p>
        </w:tc>
        <w:tc>
          <w:tcPr>
            <w:tcW w:w="3284"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Send James your ideas on interesting speakers and projects from all over UK</w:t>
            </w:r>
          </w:p>
        </w:tc>
        <w:tc>
          <w:tcPr>
            <w:tcW w:w="1359"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All</w:t>
            </w:r>
          </w:p>
        </w:tc>
      </w:tr>
      <w:tr>
        <w:trPr/>
        <w:tc>
          <w:tcPr>
            <w:tcW w:w="13927" w:type="dxa"/>
            <w:gridSpan w:val="4"/>
            <w:tcBorders>
              <w:top w:val="nil"/>
            </w:tcBorders>
            <w:shd w:fill="auto" w:val="clear"/>
            <w:tcMar>
              <w:left w:w="108" w:type="dxa"/>
            </w:tcMar>
          </w:tcPr>
          <w:p>
            <w:pPr>
              <w:pStyle w:val="Normal"/>
              <w:spacing w:lineRule="auto" w:line="240" w:before="0" w:after="0"/>
              <w:rPr>
                <w:b w:val="false"/>
                <w:i w:val="false"/>
                <w:sz w:val="24"/>
              </w:rPr>
            </w:pPr>
            <w:r>
              <w:rPr>
                <w:b w:val="false"/>
                <w:i w:val="false"/>
                <w:sz w:val="24"/>
                <w:szCs w:val="24"/>
              </w:rPr>
              <w:t xml:space="preserve">6. </w:t>
            </w:r>
            <w:r>
              <w:rPr>
                <w:b w:val="false"/>
                <w:bCs w:val="false"/>
                <w:i w:val="false"/>
                <w:sz w:val="24"/>
              </w:rPr>
              <w:t>Information and Communication session</w:t>
            </w:r>
          </w:p>
          <w:p>
            <w:pPr>
              <w:pStyle w:val="Normal"/>
              <w:spacing w:before="0" w:after="0"/>
              <w:ind w:left="0" w:right="0" w:hanging="0"/>
              <w:rPr>
                <w:b w:val="false"/>
                <w:b w:val="false"/>
                <w:bCs w:val="false"/>
                <w:i w:val="false"/>
                <w:sz w:val="24"/>
              </w:rPr>
            </w:pPr>
            <w:r>
              <w:rPr>
                <w:b w:val="false"/>
                <w:bCs w:val="false"/>
                <w:i w:val="false"/>
                <w:sz w:val="24"/>
              </w:rPr>
            </w:r>
          </w:p>
        </w:tc>
      </w:tr>
      <w:tr>
        <w:trPr/>
        <w:tc>
          <w:tcPr>
            <w:tcW w:w="868"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r>
          </w:p>
        </w:tc>
        <w:tc>
          <w:tcPr>
            <w:tcW w:w="8416" w:type="dxa"/>
            <w:tcBorders>
              <w:top w:val="nil"/>
            </w:tcBorders>
            <w:shd w:fill="auto" w:val="clear"/>
            <w:tcMar>
              <w:left w:w="108" w:type="dxa"/>
            </w:tcMar>
          </w:tcPr>
          <w:p>
            <w:pPr>
              <w:pStyle w:val="Normal"/>
              <w:numPr>
                <w:ilvl w:val="0"/>
                <w:numId w:val="0"/>
              </w:numPr>
              <w:spacing w:before="0" w:after="0"/>
              <w:ind w:left="0" w:right="0" w:hanging="0"/>
              <w:rPr>
                <w:b w:val="false"/>
                <w:i w:val="false"/>
                <w:sz w:val="24"/>
              </w:rPr>
            </w:pPr>
            <w:r>
              <w:rPr>
                <w:b w:val="false"/>
                <w:i w:val="false"/>
                <w:sz w:val="24"/>
              </w:rPr>
              <w:t>We were joined by Maxine Gregory from Sheffield Hallam University. Maxine introduced herself and the work of the new Outdoor Recreation Research Group.</w:t>
            </w:r>
          </w:p>
          <w:p>
            <w:pPr>
              <w:pStyle w:val="Normal"/>
              <w:numPr>
                <w:ilvl w:val="0"/>
                <w:numId w:val="0"/>
              </w:numPr>
              <w:spacing w:before="0" w:after="0"/>
              <w:rPr>
                <w:b w:val="false"/>
                <w:i w:val="false"/>
                <w:sz w:val="24"/>
              </w:rPr>
            </w:pPr>
            <w:r>
              <w:rPr>
                <w:b w:val="false"/>
                <w:i w:val="false"/>
                <w:sz w:val="24"/>
              </w:rPr>
            </w:r>
          </w:p>
        </w:tc>
        <w:tc>
          <w:tcPr>
            <w:tcW w:w="3284"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 xml:space="preserve">send the Secretariat information about the group </w:t>
            </w:r>
            <w:r>
              <w:rPr>
                <w:b w:val="false"/>
                <w:i w:val="false"/>
                <w:sz w:val="24"/>
                <w:szCs w:val="24"/>
              </w:rPr>
              <w:t>to be circulated</w:t>
            </w:r>
          </w:p>
        </w:tc>
        <w:tc>
          <w:tcPr>
            <w:tcW w:w="1359"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Maxine Gregory</w:t>
            </w:r>
          </w:p>
        </w:tc>
      </w:tr>
      <w:tr>
        <w:trPr/>
        <w:tc>
          <w:tcPr>
            <w:tcW w:w="868"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r>
          </w:p>
        </w:tc>
        <w:tc>
          <w:tcPr>
            <w:tcW w:w="8416" w:type="dxa"/>
            <w:tcBorders>
              <w:top w:val="nil"/>
            </w:tcBorders>
            <w:shd w:fill="auto" w:val="clear"/>
            <w:tcMar>
              <w:left w:w="108" w:type="dxa"/>
            </w:tcMar>
          </w:tcPr>
          <w:p>
            <w:pPr>
              <w:pStyle w:val="Normal"/>
              <w:numPr>
                <w:ilvl w:val="0"/>
                <w:numId w:val="2"/>
              </w:numPr>
              <w:spacing w:before="0" w:after="0"/>
              <w:rPr>
                <w:b w:val="false"/>
                <w:i w:val="false"/>
                <w:sz w:val="24"/>
              </w:rPr>
            </w:pPr>
            <w:r>
              <w:rPr>
                <w:b w:val="false"/>
                <w:i w:val="false"/>
                <w:sz w:val="24"/>
              </w:rPr>
              <w:t xml:space="preserve">An amended/collated Information Updates paper was distributed at the meeting, as several submissions were provided late and some were not on the template, which made collation very difficult. </w:t>
            </w:r>
          </w:p>
          <w:p>
            <w:pPr>
              <w:pStyle w:val="Normal"/>
              <w:numPr>
                <w:ilvl w:val="0"/>
                <w:numId w:val="0"/>
              </w:numPr>
              <w:spacing w:before="0" w:after="0"/>
              <w:rPr>
                <w:b w:val="false"/>
                <w:i w:val="false"/>
                <w:sz w:val="24"/>
              </w:rPr>
            </w:pPr>
            <w:r>
              <w:rPr>
                <w:b w:val="false"/>
                <w:i w:val="false"/>
                <w:sz w:val="24"/>
              </w:rPr>
            </w:r>
          </w:p>
          <w:p>
            <w:pPr>
              <w:pStyle w:val="Normal"/>
              <w:numPr>
                <w:ilvl w:val="0"/>
                <w:numId w:val="2"/>
              </w:numPr>
              <w:spacing w:before="0" w:after="0"/>
              <w:rPr>
                <w:b w:val="false"/>
                <w:i w:val="false"/>
                <w:sz w:val="24"/>
              </w:rPr>
            </w:pPr>
            <w:r>
              <w:rPr>
                <w:b w:val="false"/>
                <w:i w:val="false"/>
                <w:sz w:val="24"/>
              </w:rPr>
              <w:t xml:space="preserve">James took the meeting through the collected information and questions were raised and responded to. </w:t>
            </w:r>
          </w:p>
          <w:p>
            <w:pPr>
              <w:pStyle w:val="Normal"/>
              <w:numPr>
                <w:ilvl w:val="0"/>
                <w:numId w:val="0"/>
              </w:numPr>
              <w:spacing w:before="0" w:after="0"/>
              <w:rPr>
                <w:b w:val="false"/>
                <w:i w:val="false"/>
                <w:sz w:val="24"/>
              </w:rPr>
            </w:pPr>
            <w:r>
              <w:rPr>
                <w:b w:val="false"/>
                <w:i w:val="false"/>
                <w:sz w:val="24"/>
              </w:rPr>
            </w:r>
          </w:p>
        </w:tc>
        <w:tc>
          <w:tcPr>
            <w:tcW w:w="3284"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 xml:space="preserve">The deadline for submissions was to be set well in advance and held to. No PDF submissions </w:t>
            </w:r>
            <w:r>
              <w:rPr>
                <w:b w:val="false"/>
                <w:i w:val="false"/>
                <w:sz w:val="24"/>
                <w:szCs w:val="24"/>
              </w:rPr>
              <w:t xml:space="preserve">please put all information on the update template in the way requested </w:t>
            </w:r>
          </w:p>
        </w:tc>
        <w:tc>
          <w:tcPr>
            <w:tcW w:w="1359"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t>All</w:t>
            </w:r>
          </w:p>
        </w:tc>
      </w:tr>
      <w:tr>
        <w:trPr/>
        <w:tc>
          <w:tcPr>
            <w:tcW w:w="868"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r>
          </w:p>
        </w:tc>
        <w:tc>
          <w:tcPr>
            <w:tcW w:w="8416" w:type="dxa"/>
            <w:tcBorders>
              <w:top w:val="nil"/>
            </w:tcBorders>
            <w:shd w:fill="auto" w:val="clear"/>
            <w:tcMar>
              <w:left w:w="108" w:type="dxa"/>
            </w:tcMar>
          </w:tcPr>
          <w:p>
            <w:pPr>
              <w:pStyle w:val="Normal"/>
              <w:numPr>
                <w:ilvl w:val="0"/>
                <w:numId w:val="0"/>
              </w:numPr>
              <w:spacing w:before="0" w:after="0"/>
              <w:ind w:left="0" w:right="0" w:hanging="0"/>
              <w:rPr>
                <w:b w:val="false"/>
                <w:i w:val="false"/>
                <w:sz w:val="24"/>
              </w:rPr>
            </w:pPr>
            <w:r>
              <w:rPr>
                <w:b w:val="false"/>
                <w:i w:val="false"/>
                <w:sz w:val="24"/>
              </w:rPr>
              <w:t>Meeting closed 4.08pm</w:t>
            </w:r>
          </w:p>
          <w:p>
            <w:pPr>
              <w:pStyle w:val="Normal"/>
              <w:numPr>
                <w:ilvl w:val="0"/>
                <w:numId w:val="0"/>
              </w:numPr>
              <w:spacing w:before="0" w:after="0"/>
              <w:ind w:left="0" w:right="0" w:hanging="0"/>
              <w:rPr>
                <w:b w:val="false"/>
                <w:i w:val="false"/>
                <w:sz w:val="24"/>
              </w:rPr>
            </w:pPr>
            <w:r>
              <w:rPr>
                <w:b w:val="false"/>
                <w:i w:val="false"/>
                <w:sz w:val="24"/>
              </w:rPr>
            </w:r>
          </w:p>
        </w:tc>
        <w:tc>
          <w:tcPr>
            <w:tcW w:w="3284"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r>
          </w:p>
        </w:tc>
        <w:tc>
          <w:tcPr>
            <w:tcW w:w="1359" w:type="dxa"/>
            <w:tcBorders>
              <w:top w:val="nil"/>
            </w:tcBorders>
            <w:shd w:fill="auto" w:val="clear"/>
            <w:tcMar>
              <w:left w:w="108" w:type="dxa"/>
            </w:tcMar>
          </w:tcPr>
          <w:p>
            <w:pPr>
              <w:pStyle w:val="Normal"/>
              <w:spacing w:lineRule="auto" w:line="240" w:before="0" w:after="0"/>
              <w:rPr>
                <w:b w:val="false"/>
                <w:i w:val="false"/>
                <w:sz w:val="24"/>
                <w:szCs w:val="24"/>
              </w:rPr>
            </w:pPr>
            <w:r>
              <w:rPr>
                <w:b w:val="false"/>
                <w:i w:val="false"/>
                <w:sz w:val="24"/>
                <w:szCs w:val="24"/>
              </w:rPr>
            </w:r>
          </w:p>
        </w:tc>
      </w:tr>
      <w:tr>
        <w:trPr/>
        <w:tc>
          <w:tcPr>
            <w:tcW w:w="13927" w:type="dxa"/>
            <w:gridSpan w:val="4"/>
            <w:tcBorders>
              <w:top w:val="nil"/>
            </w:tcBorders>
            <w:shd w:fill="auto" w:val="clear"/>
            <w:tcMar>
              <w:left w:w="108" w:type="dxa"/>
            </w:tcMar>
          </w:tcPr>
          <w:p>
            <w:pPr>
              <w:pStyle w:val="Normal"/>
              <w:numPr>
                <w:ilvl w:val="0"/>
                <w:numId w:val="0"/>
              </w:numPr>
              <w:spacing w:before="0" w:after="0"/>
              <w:ind w:left="0" w:right="0" w:hanging="0"/>
              <w:rPr>
                <w:b w:val="false"/>
                <w:i w:val="false"/>
                <w:sz w:val="24"/>
              </w:rPr>
            </w:pPr>
            <w:r>
              <w:rPr>
                <w:b w:val="false"/>
                <w:i w:val="false"/>
                <w:sz w:val="24"/>
              </w:rPr>
              <w:t>Date of next meeting To be arranged.</w:t>
            </w:r>
          </w:p>
          <w:p>
            <w:pPr>
              <w:pStyle w:val="Normal"/>
              <w:numPr>
                <w:ilvl w:val="0"/>
                <w:numId w:val="0"/>
              </w:numPr>
              <w:spacing w:before="0" w:after="0"/>
              <w:ind w:left="0" w:right="0" w:hanging="0"/>
              <w:rPr>
                <w:b w:val="false"/>
                <w:i w:val="false"/>
                <w:sz w:val="24"/>
              </w:rPr>
            </w:pPr>
            <w:r>
              <w:rPr>
                <w:b w:val="false"/>
                <w:i w:val="false"/>
                <w:sz w:val="24"/>
              </w:rPr>
            </w:r>
          </w:p>
        </w:tc>
      </w:tr>
    </w:tbl>
    <w:p>
      <w:pPr>
        <w:pStyle w:val="Normal"/>
        <w:rPr>
          <w:b w:val="false"/>
          <w:i w:val="false"/>
          <w:sz w:val="24"/>
        </w:rPr>
      </w:pPr>
      <w:r>
        <w:rPr>
          <w:b w:val="false"/>
          <w:i w:val="false"/>
          <w:sz w:val="24"/>
        </w:rPr>
      </w:r>
    </w:p>
    <w:sectPr>
      <w:type w:val="nextPage"/>
      <w:pgSz w:orient="landscape" w:w="16838" w:h="11906"/>
      <w:pgMar w:left="1440" w:right="144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Symbol">
    <w:charset w:val="01"/>
    <w:family w:val="roman"/>
    <w:pitch w:val="variable"/>
  </w:font>
  <w:font w:name="Courier New">
    <w:charset w:val="00"/>
    <w:family w:val="modern"/>
    <w:pitch w:val="default"/>
  </w:font>
  <w:font w:name="Wingdings">
    <w:charset w:val="02"/>
    <w:family w:val="auto"/>
    <w:pitch w:val="variable"/>
  </w:font>
  <w:font w:name="Courier New">
    <w:charset w:val="00"/>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720" w:hanging="360"/>
      </w:pPr>
      <w:rPr>
        <w:rFonts w:ascii="Courier New" w:hAnsi="Courier New" w:cs="Courier New" w:hint="default"/>
        <w:rFonts w:cs="Courier New"/>
      </w:rPr>
    </w:lvl>
    <w:lvl w:ilvl="2">
      <w:start w:val="1"/>
      <w:numFmt w:val="bullet"/>
      <w:lvlText w:val=""/>
      <w:lvlJc w:val="left"/>
      <w:pPr>
        <w:ind w:left="1080" w:hanging="360"/>
      </w:pPr>
      <w:rPr>
        <w:rFonts w:ascii="Wingdings" w:hAnsi="Wingdings" w:cs="Wingdings" w:hint="default"/>
        <w:rFonts w:cs="Wingdings"/>
      </w:rPr>
    </w:lvl>
    <w:lvl w:ilvl="3">
      <w:start w:val="1"/>
      <w:numFmt w:val="bullet"/>
      <w:lvlText w:val=""/>
      <w:lvlJc w:val="left"/>
      <w:pPr>
        <w:ind w:left="1440" w:hanging="360"/>
      </w:pPr>
      <w:rPr>
        <w:rFonts w:ascii="Symbol" w:hAnsi="Symbol" w:cs="Symbol" w:hint="default"/>
        <w:rFonts w:cs="Symbol"/>
      </w:rPr>
    </w:lvl>
    <w:lvl w:ilvl="4">
      <w:start w:val="1"/>
      <w:numFmt w:val="bullet"/>
      <w:lvlText w:val="o"/>
      <w:lvlJc w:val="left"/>
      <w:pPr>
        <w:ind w:left="1800" w:hanging="360"/>
      </w:pPr>
      <w:rPr>
        <w:rFonts w:ascii="Courier New" w:hAnsi="Courier New" w:cs="Courier New" w:hint="default"/>
        <w:rFonts w:cs="Courier New"/>
      </w:rPr>
    </w:lvl>
    <w:lvl w:ilvl="5">
      <w:start w:val="1"/>
      <w:numFmt w:val="bullet"/>
      <w:lvlText w:val=""/>
      <w:lvlJc w:val="left"/>
      <w:pPr>
        <w:ind w:left="2160" w:hanging="360"/>
      </w:pPr>
      <w:rPr>
        <w:rFonts w:ascii="Wingdings" w:hAnsi="Wingdings" w:cs="Wingdings" w:hint="default"/>
        <w:rFonts w:cs="Wingdings"/>
      </w:rPr>
    </w:lvl>
    <w:lvl w:ilvl="6">
      <w:start w:val="1"/>
      <w:numFmt w:val="bullet"/>
      <w:lvlText w:val=""/>
      <w:lvlJc w:val="left"/>
      <w:pPr>
        <w:ind w:left="2520" w:hanging="360"/>
      </w:pPr>
      <w:rPr>
        <w:rFonts w:ascii="Symbol" w:hAnsi="Symbol" w:cs="Symbol" w:hint="default"/>
        <w:rFonts w:cs="Symbol"/>
      </w:rPr>
    </w:lvl>
    <w:lvl w:ilvl="7">
      <w:start w:val="1"/>
      <w:numFmt w:val="bullet"/>
      <w:lvlText w:val="o"/>
      <w:lvlJc w:val="left"/>
      <w:pPr>
        <w:ind w:left="2880" w:hanging="360"/>
      </w:pPr>
      <w:rPr>
        <w:rFonts w:ascii="Courier New" w:hAnsi="Courier New" w:cs="Courier New" w:hint="default"/>
        <w:rFonts w:cs="Courier New"/>
      </w:rPr>
    </w:lvl>
    <w:lvl w:ilvl="8">
      <w:start w:val="1"/>
      <w:numFmt w:val="bullet"/>
      <w:lvlText w:val=""/>
      <w:lvlJc w:val="left"/>
      <w:pPr>
        <w:ind w:left="3240" w:hanging="360"/>
      </w:pPr>
      <w:rPr>
        <w:rFonts w:ascii="Wingdings" w:hAnsi="Wingdings" w:cs="Wingdings" w:hint="default"/>
        <w:rFonts w:cs="Wingdings"/>
      </w:rPr>
    </w:lvl>
  </w:abstractNum>
  <w:abstractNum w:abstractNumId="2">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720" w:hanging="360"/>
      </w:pPr>
      <w:rPr>
        <w:rFonts w:ascii="Courier New" w:hAnsi="Courier New" w:cs="Courier New" w:hint="default"/>
        <w:rFonts w:cs="Courier New"/>
      </w:rPr>
    </w:lvl>
    <w:lvl w:ilvl="2">
      <w:start w:val="1"/>
      <w:numFmt w:val="bullet"/>
      <w:lvlText w:val=""/>
      <w:lvlJc w:val="left"/>
      <w:pPr>
        <w:ind w:left="1080" w:hanging="360"/>
      </w:pPr>
      <w:rPr>
        <w:rFonts w:ascii="Wingdings" w:hAnsi="Wingdings" w:cs="Wingdings" w:hint="default"/>
        <w:rFonts w:cs="Wingdings"/>
      </w:rPr>
    </w:lvl>
    <w:lvl w:ilvl="3">
      <w:start w:val="1"/>
      <w:numFmt w:val="bullet"/>
      <w:lvlText w:val=""/>
      <w:lvlJc w:val="left"/>
      <w:pPr>
        <w:ind w:left="1440" w:hanging="360"/>
      </w:pPr>
      <w:rPr>
        <w:rFonts w:ascii="Symbol" w:hAnsi="Symbol" w:cs="Symbol" w:hint="default"/>
        <w:rFonts w:cs="Symbol"/>
      </w:rPr>
    </w:lvl>
    <w:lvl w:ilvl="4">
      <w:start w:val="1"/>
      <w:numFmt w:val="bullet"/>
      <w:lvlText w:val="o"/>
      <w:lvlJc w:val="left"/>
      <w:pPr>
        <w:ind w:left="1800" w:hanging="360"/>
      </w:pPr>
      <w:rPr>
        <w:rFonts w:ascii="Courier New" w:hAnsi="Courier New" w:cs="Courier New" w:hint="default"/>
        <w:rFonts w:cs="Courier New"/>
      </w:rPr>
    </w:lvl>
    <w:lvl w:ilvl="5">
      <w:start w:val="1"/>
      <w:numFmt w:val="bullet"/>
      <w:lvlText w:val=""/>
      <w:lvlJc w:val="left"/>
      <w:pPr>
        <w:ind w:left="2160" w:hanging="360"/>
      </w:pPr>
      <w:rPr>
        <w:rFonts w:ascii="Wingdings" w:hAnsi="Wingdings" w:cs="Wingdings" w:hint="default"/>
        <w:rFonts w:cs="Wingdings"/>
      </w:rPr>
    </w:lvl>
    <w:lvl w:ilvl="6">
      <w:start w:val="1"/>
      <w:numFmt w:val="bullet"/>
      <w:lvlText w:val=""/>
      <w:lvlJc w:val="left"/>
      <w:pPr>
        <w:ind w:left="2520" w:hanging="360"/>
      </w:pPr>
      <w:rPr>
        <w:rFonts w:ascii="Symbol" w:hAnsi="Symbol" w:cs="Symbol" w:hint="default"/>
        <w:rFonts w:cs="Symbol"/>
      </w:rPr>
    </w:lvl>
    <w:lvl w:ilvl="7">
      <w:start w:val="1"/>
      <w:numFmt w:val="bullet"/>
      <w:lvlText w:val="o"/>
      <w:lvlJc w:val="left"/>
      <w:pPr>
        <w:ind w:left="2880" w:hanging="360"/>
      </w:pPr>
      <w:rPr>
        <w:rFonts w:ascii="Courier New" w:hAnsi="Courier New" w:cs="Courier New" w:hint="default"/>
        <w:rFonts w:cs="Courier New"/>
      </w:rPr>
    </w:lvl>
    <w:lvl w:ilvl="8">
      <w:start w:val="1"/>
      <w:numFmt w:val="bullet"/>
      <w:lvlText w:val=""/>
      <w:lvlJc w:val="left"/>
      <w:pPr>
        <w:ind w:left="3240" w:hanging="360"/>
      </w:pPr>
      <w:rPr>
        <w:rFonts w:ascii="Wingdings" w:hAnsi="Wingdings" w:cs="Wingdings" w:hint="default"/>
        <w:rFonts w:cs="Wingdings"/>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GB"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paragraph" w:styleId="Heading">
    <w:name w:val="Heading"/>
    <w:basedOn w:val="Normal"/>
    <w:next w:val="TextBody"/>
    <w:qFormat/>
    <w:pPr>
      <w:keepNext/>
      <w:spacing w:before="240" w:after="120"/>
    </w:pPr>
    <w:rPr>
      <w:rFonts w:ascii="Calibri" w:hAnsi="Calibri"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style>
  <w:style w:type="numbering" w:styleId="WW8Num9">
    <w:name w:val="WW8Num9"/>
  </w:style>
  <w:style w:type="numbering" w:styleId="WW8Num6">
    <w:name w:val="WW8Num6"/>
  </w:style>
  <w:style w:type="numbering" w:styleId="WW8Num5">
    <w:name w:val="WW8Num5"/>
  </w:style>
  <w:style w:type="numbering" w:styleId="WW8Num3">
    <w:name w:val="WW8Num3"/>
  </w:style>
  <w:style w:type="numbering" w:styleId="WW8Num4">
    <w:name w:val="WW8Num4"/>
  </w:style>
  <w:style w:type="numbering" w:styleId="WW8Num2">
    <w:name w:val="WW8Num2"/>
  </w:style>
  <w:style w:type="numbering" w:styleId="WW8Num11">
    <w:name w:val="WW8Num11"/>
  </w:style>
  <w:style w:type="numbering" w:styleId="WW8Num12">
    <w:name w:val="WW8Num12"/>
  </w:style>
  <w:style w:type="numbering" w:styleId="WW8Num13">
    <w:name w:val="WW8Num13"/>
  </w:style>
  <w:style w:type="numbering" w:styleId="WW8Num14">
    <w:name w:val="WW8Num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cc5a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LibreOffice/4.4.5.2$Windows_x86 LibreOffice_project/a22f674fd25a3b6f45bdebf25400ed2adff0ff99</Application>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2015-07-06T14:55:00Z</dcterms:created>
  <dc:creator>Anita Prosser</dc:creator>
  <dc:language>en-GB</dc:language>
  <cp:lastModifiedBy>Tony Newby</cp:lastModifiedBy>
  <dcterms:modified xsi:type="dcterms:W3CDTF">2015-10-08T10:41:24Z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